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00C4DC3F" w14:textId="77777777" w:rsidTr="00F27942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EE5E0D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FBB74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EF703B8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55674A0" w14:textId="71CC5C35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F27942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F27942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6C082BE6" w14:textId="77777777" w:rsidTr="00F27942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B420041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E108D43" w14:textId="66C132A3" w:rsidR="00D11AAF" w:rsidRPr="00E75047" w:rsidRDefault="00301DB8" w:rsidP="00C841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Pfahlramme</w:t>
            </w:r>
            <w:r w:rsidR="00C8417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27942">
              <w:rPr>
                <w:rFonts w:ascii="Arial" w:hAnsi="Arial" w:cs="Arial"/>
                <w:b/>
                <w:sz w:val="24"/>
                <w:szCs w:val="24"/>
              </w:rPr>
              <w:t>Pfahldrück-</w:t>
            </w:r>
            <w:r w:rsidR="00C84179">
              <w:rPr>
                <w:rFonts w:ascii="Arial" w:hAnsi="Arial" w:cs="Arial"/>
                <w:b/>
                <w:sz w:val="24"/>
                <w:szCs w:val="24"/>
              </w:rPr>
              <w:t>/Pfahlz</w:t>
            </w:r>
            <w:r w:rsidR="00C84179" w:rsidRPr="00C84179">
              <w:rPr>
                <w:rFonts w:ascii="Arial" w:hAnsi="Arial" w:cs="Arial"/>
                <w:b/>
                <w:sz w:val="24"/>
                <w:szCs w:val="24"/>
              </w:rPr>
              <w:t>iehgerät</w:t>
            </w:r>
          </w:p>
        </w:tc>
      </w:tr>
      <w:tr w:rsidR="00D11AAF" w:rsidRPr="00D11AAF" w14:paraId="0EFC1866" w14:textId="77777777" w:rsidTr="00F27942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08915F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61B4391" w14:textId="77777777" w:rsidR="002A0E45" w:rsidRPr="004526EC" w:rsidRDefault="00301DB8" w:rsidP="00396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Eindrücken, Einschlagen oder Herausziehen von Weinbergpfählen</w:t>
            </w:r>
          </w:p>
        </w:tc>
      </w:tr>
      <w:tr w:rsidR="00D11AAF" w:rsidRPr="00D11AAF" w14:paraId="68C46FC3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840CB4E" w14:textId="7FDFEDCB" w:rsidR="00D11AAF" w:rsidRPr="00C576E1" w:rsidRDefault="00D11AAF" w:rsidP="00F279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F27942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0B2DDEED" w14:textId="77777777" w:rsidTr="00F2794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3007291" w14:textId="77777777" w:rsidR="00537699" w:rsidRPr="00C84179" w:rsidRDefault="00537699" w:rsidP="00BF247F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5337FFA3" w14:textId="0C05DB1E" w:rsidR="00843400" w:rsidRPr="00843400" w:rsidRDefault="00843400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</w:t>
            </w:r>
            <w:r w:rsidR="00F27942">
              <w:rPr>
                <w:rFonts w:ascii="Arial" w:hAnsi="Arial" w:cs="Arial"/>
              </w:rPr>
              <w:t xml:space="preserve"> von</w:t>
            </w:r>
            <w:r>
              <w:rPr>
                <w:rFonts w:ascii="Arial" w:hAnsi="Arial" w:cs="Arial"/>
              </w:rPr>
              <w:t xml:space="preserve"> </w:t>
            </w:r>
            <w:r w:rsidRPr="00843400">
              <w:rPr>
                <w:rFonts w:ascii="Arial" w:hAnsi="Arial" w:cs="Arial"/>
              </w:rPr>
              <w:t>Augenverletzung</w:t>
            </w:r>
            <w:r w:rsidR="00F27942">
              <w:rPr>
                <w:rFonts w:ascii="Arial" w:hAnsi="Arial" w:cs="Arial"/>
              </w:rPr>
              <w:t>en</w:t>
            </w:r>
            <w:r w:rsidRPr="00843400">
              <w:rPr>
                <w:rFonts w:ascii="Arial" w:hAnsi="Arial" w:cs="Arial"/>
              </w:rPr>
              <w:t xml:space="preserve"> durch weggeschleuderte Teile (Holzpfähle)</w:t>
            </w:r>
          </w:p>
          <w:p w14:paraId="2656FDB0" w14:textId="77777777" w:rsidR="00843400" w:rsidRPr="00843400" w:rsidRDefault="00843400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843400">
              <w:rPr>
                <w:rFonts w:ascii="Arial" w:hAnsi="Arial" w:cs="Arial"/>
              </w:rPr>
              <w:t>Gefahr durch Lärm</w:t>
            </w:r>
          </w:p>
          <w:p w14:paraId="724F0ADF" w14:textId="77777777" w:rsidR="00843400" w:rsidRPr="00843400" w:rsidRDefault="00843400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843400">
              <w:rPr>
                <w:rFonts w:ascii="Arial" w:hAnsi="Arial" w:cs="Arial"/>
              </w:rPr>
              <w:t>Gefahr durch spritzendes Hydrauliköl bei Schlauchbruch</w:t>
            </w:r>
          </w:p>
          <w:p w14:paraId="5D610738" w14:textId="77777777" w:rsidR="00843400" w:rsidRPr="00843400" w:rsidRDefault="00843400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843400">
              <w:rPr>
                <w:rFonts w:ascii="Arial" w:hAnsi="Arial" w:cs="Arial"/>
              </w:rPr>
              <w:t>Schnittverletzungsgefahr beim Umgang mit Pfählen</w:t>
            </w:r>
          </w:p>
          <w:p w14:paraId="46D450AD" w14:textId="77777777" w:rsidR="00843400" w:rsidRPr="00843400" w:rsidRDefault="00843400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843400">
              <w:rPr>
                <w:rFonts w:ascii="Arial" w:hAnsi="Arial" w:cs="Arial"/>
              </w:rPr>
              <w:t>Gefahr durch Sichtbehinderung</w:t>
            </w:r>
          </w:p>
          <w:p w14:paraId="5A27CF7E" w14:textId="77777777" w:rsidR="00396FC2" w:rsidRPr="00843400" w:rsidRDefault="00843400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843400">
              <w:rPr>
                <w:rFonts w:ascii="Arial" w:hAnsi="Arial" w:cs="Arial"/>
              </w:rPr>
              <w:t>Umsturzgefahr durch Schwerpunktverlagerung der Zugmaschine</w:t>
            </w:r>
          </w:p>
          <w:p w14:paraId="444FFC06" w14:textId="77777777" w:rsidR="00843400" w:rsidRPr="00C84179" w:rsidRDefault="00843400" w:rsidP="00843400">
            <w:pPr>
              <w:pStyle w:val="Listenabsatz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B84578F" w14:textId="3E1C3ECA" w:rsidR="00C30752" w:rsidRPr="00C84179" w:rsidRDefault="00C30752" w:rsidP="00F55FE2">
            <w:pPr>
              <w:rPr>
                <w:rFonts w:ascii="Arial" w:hAnsi="Arial" w:cs="Arial"/>
                <w:sz w:val="10"/>
              </w:rPr>
            </w:pPr>
          </w:p>
          <w:p w14:paraId="2F1FD993" w14:textId="7483E262" w:rsidR="00C30752" w:rsidRDefault="00C30752" w:rsidP="00F55FE2">
            <w:pPr>
              <w:rPr>
                <w:rFonts w:ascii="Arial" w:hAnsi="Arial" w:cs="Arial"/>
              </w:rPr>
            </w:pPr>
          </w:p>
          <w:p w14:paraId="73EAA0F5" w14:textId="3083B794" w:rsidR="001F4CEF" w:rsidRDefault="00F6665F" w:rsidP="001F4CE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711488" behindDoc="0" locked="0" layoutInCell="1" allowOverlap="1" wp14:anchorId="7163BD4C" wp14:editId="2005CA18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119322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F71">
              <w:rPr>
                <w:noProof/>
                <w:lang w:eastAsia="de-DE"/>
              </w:rPr>
              <w:drawing>
                <wp:anchor distT="0" distB="0" distL="114300" distR="114300" simplePos="0" relativeHeight="251715584" behindDoc="0" locked="0" layoutInCell="1" allowOverlap="1" wp14:anchorId="4E4F1FD2" wp14:editId="72DD09D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2907665</wp:posOffset>
                  </wp:positionV>
                  <wp:extent cx="503555" cy="503555"/>
                  <wp:effectExtent l="0" t="0" r="0" b="0"/>
                  <wp:wrapNone/>
                  <wp:docPr id="11" name="Grafik 1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F71">
              <w:rPr>
                <w:noProof/>
                <w:lang w:eastAsia="de-DE"/>
              </w:rPr>
              <w:drawing>
                <wp:anchor distT="0" distB="0" distL="114300" distR="114300" simplePos="0" relativeHeight="251712512" behindDoc="0" locked="0" layoutInCell="1" allowOverlap="1" wp14:anchorId="45C646D2" wp14:editId="7788197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2329180</wp:posOffset>
                  </wp:positionV>
                  <wp:extent cx="503555" cy="503555"/>
                  <wp:effectExtent l="0" t="0" r="0" b="0"/>
                  <wp:wrapNone/>
                  <wp:docPr id="8" name="Grafik 8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F71">
              <w:rPr>
                <w:noProof/>
                <w:lang w:eastAsia="de-DE"/>
              </w:rPr>
              <w:drawing>
                <wp:anchor distT="0" distB="0" distL="114300" distR="114300" simplePos="0" relativeHeight="251714560" behindDoc="0" locked="0" layoutInCell="1" allowOverlap="1" wp14:anchorId="08B708BB" wp14:editId="388EF50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1750580</wp:posOffset>
                  </wp:positionV>
                  <wp:extent cx="503555" cy="503555"/>
                  <wp:effectExtent l="0" t="0" r="0" b="0"/>
                  <wp:wrapNone/>
                  <wp:docPr id="10" name="Grafik 10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F71">
              <w:rPr>
                <w:noProof/>
                <w:lang w:eastAsia="de-DE"/>
              </w:rPr>
              <w:drawing>
                <wp:anchor distT="0" distB="0" distL="114300" distR="114300" simplePos="0" relativeHeight="251716608" behindDoc="0" locked="0" layoutInCell="1" allowOverlap="1" wp14:anchorId="7D5EA11F" wp14:editId="43AAD40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1169035</wp:posOffset>
                  </wp:positionV>
                  <wp:extent cx="503555" cy="503555"/>
                  <wp:effectExtent l="0" t="0" r="0" b="0"/>
                  <wp:wrapNone/>
                  <wp:docPr id="12" name="Grafik 1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F71">
              <w:rPr>
                <w:noProof/>
                <w:lang w:eastAsia="de-DE"/>
              </w:rPr>
              <w:drawing>
                <wp:anchor distT="0" distB="0" distL="114300" distR="114300" simplePos="0" relativeHeight="251713536" behindDoc="0" locked="0" layoutInCell="1" allowOverlap="1" wp14:anchorId="3853E749" wp14:editId="3C6CDAC0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3489325</wp:posOffset>
                  </wp:positionV>
                  <wp:extent cx="503555" cy="503555"/>
                  <wp:effectExtent l="0" t="0" r="0" b="0"/>
                  <wp:wrapNone/>
                  <wp:docPr id="9" name="Grafik 9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DB8" w:rsidRPr="00301DB8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5344" behindDoc="0" locked="0" layoutInCell="1" allowOverlap="1" wp14:anchorId="771EDDAD" wp14:editId="7740D878">
                  <wp:simplePos x="0" y="0"/>
                  <wp:positionH relativeFrom="column">
                    <wp:posOffset>5894705</wp:posOffset>
                  </wp:positionH>
                  <wp:positionV relativeFrom="paragraph">
                    <wp:posOffset>3721100</wp:posOffset>
                  </wp:positionV>
                  <wp:extent cx="575945" cy="575945"/>
                  <wp:effectExtent l="0" t="0" r="0" b="0"/>
                  <wp:wrapNone/>
                  <wp:docPr id="5" name="Grafik 5" descr="https://upload.wikimedia.org/wikipedia/commons/thumb/0/0c/ISO_7010_M014.svg/800px-ISO_7010_M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s://upload.wikimedia.org/wikipedia/commons/thumb/0/0c/ISO_7010_M014.svg/800px-ISO_7010_M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DB8" w:rsidRPr="00301DB8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706368" behindDoc="0" locked="0" layoutInCell="1" allowOverlap="1" wp14:anchorId="7454F091" wp14:editId="799DD4B2">
                  <wp:simplePos x="0" y="0"/>
                  <wp:positionH relativeFrom="column">
                    <wp:posOffset>5899150</wp:posOffset>
                  </wp:positionH>
                  <wp:positionV relativeFrom="paragraph">
                    <wp:posOffset>2311400</wp:posOffset>
                  </wp:positionV>
                  <wp:extent cx="575945" cy="575945"/>
                  <wp:effectExtent l="0" t="0" r="0" b="0"/>
                  <wp:wrapNone/>
                  <wp:docPr id="6" name="Grafik 6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942">
              <w:t xml:space="preserve"> </w:t>
            </w:r>
          </w:p>
          <w:p w14:paraId="30B6750F" w14:textId="77777777" w:rsidR="001F4CEF" w:rsidRPr="001F4CEF" w:rsidRDefault="001F4CEF" w:rsidP="001F4CEF">
            <w:pPr>
              <w:rPr>
                <w:rFonts w:ascii="Arial" w:hAnsi="Arial" w:cs="Arial"/>
              </w:rPr>
            </w:pPr>
          </w:p>
          <w:p w14:paraId="69D352BD" w14:textId="77777777" w:rsidR="001F4CEF" w:rsidRPr="001F4CEF" w:rsidRDefault="001F4CEF" w:rsidP="001F4CEF">
            <w:pPr>
              <w:rPr>
                <w:rFonts w:ascii="Arial" w:hAnsi="Arial" w:cs="Arial"/>
              </w:rPr>
            </w:pPr>
          </w:p>
          <w:p w14:paraId="4826636F" w14:textId="6B19F96B" w:rsidR="001F4CEF" w:rsidRDefault="001F4CEF" w:rsidP="001F4CEF">
            <w:pPr>
              <w:rPr>
                <w:rFonts w:ascii="Arial" w:hAnsi="Arial" w:cs="Arial"/>
              </w:rPr>
            </w:pPr>
          </w:p>
          <w:p w14:paraId="5E827920" w14:textId="4E6DB92F" w:rsidR="001F4CEF" w:rsidRDefault="001F4CEF" w:rsidP="001F4CEF">
            <w:pPr>
              <w:rPr>
                <w:rFonts w:ascii="Arial" w:hAnsi="Arial" w:cs="Arial"/>
              </w:rPr>
            </w:pPr>
          </w:p>
          <w:p w14:paraId="626623E0" w14:textId="037B467C" w:rsidR="001F4CEF" w:rsidRDefault="001F4CEF" w:rsidP="001F4CEF">
            <w:pPr>
              <w:rPr>
                <w:rFonts w:ascii="Arial" w:hAnsi="Arial" w:cs="Arial"/>
              </w:rPr>
            </w:pPr>
          </w:p>
          <w:p w14:paraId="1DEC80D1" w14:textId="77777777" w:rsidR="00F55FE2" w:rsidRDefault="00F55FE2" w:rsidP="001F4CEF">
            <w:pPr>
              <w:rPr>
                <w:rFonts w:ascii="Arial" w:hAnsi="Arial" w:cs="Arial"/>
              </w:rPr>
            </w:pPr>
          </w:p>
          <w:p w14:paraId="2B4BAB0F" w14:textId="10EE3824" w:rsidR="001F4CEF" w:rsidRPr="001F4CEF" w:rsidRDefault="001F4CEF" w:rsidP="001F4CEF">
            <w:pPr>
              <w:rPr>
                <w:rFonts w:ascii="Arial" w:hAnsi="Arial" w:cs="Arial"/>
              </w:rPr>
            </w:pPr>
          </w:p>
        </w:tc>
      </w:tr>
      <w:tr w:rsidR="00B01842" w:rsidRPr="00D11AAF" w14:paraId="6B23F073" w14:textId="77777777" w:rsidTr="00F2794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79CDF0C0" w14:textId="77777777" w:rsidR="00B01842" w:rsidRPr="00843400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843400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C9A00F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124F8E74" w14:textId="77777777" w:rsidTr="00F2794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CCC5B32" w14:textId="6B4D3646" w:rsidR="00AE5082" w:rsidRPr="00C84179" w:rsidRDefault="00AE5082" w:rsidP="0005626A">
            <w:pPr>
              <w:rPr>
                <w:rFonts w:ascii="Arial" w:hAnsi="Arial" w:cs="Arial"/>
                <w:sz w:val="10"/>
              </w:rPr>
            </w:pPr>
          </w:p>
          <w:p w14:paraId="471D9018" w14:textId="227B51E6" w:rsidR="00F6665F" w:rsidRDefault="00F6665F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Sicherheitsschuhe tragen.</w:t>
            </w:r>
          </w:p>
          <w:p w14:paraId="7001A344" w14:textId="4570650A" w:rsidR="00F6665F" w:rsidRDefault="00F6665F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F6665F">
              <w:rPr>
                <w:rFonts w:ascii="Arial" w:hAnsi="Arial" w:cs="Arial"/>
              </w:rPr>
              <w:t>Bei mehr als 85 dB(A) Gehörschutz tragen</w:t>
            </w:r>
            <w:r>
              <w:rPr>
                <w:rFonts w:ascii="Arial" w:hAnsi="Arial" w:cs="Arial"/>
              </w:rPr>
              <w:t>.</w:t>
            </w:r>
          </w:p>
          <w:p w14:paraId="03E10A1A" w14:textId="053AD7ED" w:rsidR="00F6665F" w:rsidRDefault="00F6665F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Hilfsperson muss</w:t>
            </w:r>
            <w:r w:rsidR="00D13648">
              <w:rPr>
                <w:rFonts w:ascii="Arial" w:hAnsi="Arial" w:cs="Arial"/>
              </w:rPr>
              <w:t xml:space="preserve"> zusätzlich</w:t>
            </w:r>
            <w:r>
              <w:rPr>
                <w:rFonts w:ascii="Arial" w:hAnsi="Arial" w:cs="Arial"/>
              </w:rPr>
              <w:t xml:space="preserve"> Arbeitshandschuhe, einen Augen- und einen Kopfschutz tragen.</w:t>
            </w:r>
          </w:p>
          <w:p w14:paraId="09E4EF61" w14:textId="159B5E7B" w:rsidR="007B450E" w:rsidRDefault="00F6665F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F6665F">
              <w:rPr>
                <w:rFonts w:ascii="Arial" w:hAnsi="Arial" w:cs="Arial"/>
              </w:rPr>
              <w:t>Vor jeder Inbetriebnahme Funktion und Vollständigkeit der Sicherheits- und Schutzeinrichtungen kontrollieren</w:t>
            </w:r>
            <w:r>
              <w:rPr>
                <w:rFonts w:ascii="Arial" w:hAnsi="Arial" w:cs="Arial"/>
              </w:rPr>
              <w:t>.</w:t>
            </w:r>
            <w:r w:rsidRPr="00F6665F">
              <w:rPr>
                <w:rFonts w:ascii="Arial" w:hAnsi="Arial" w:cs="Arial"/>
              </w:rPr>
              <w:t xml:space="preserve"> </w:t>
            </w:r>
          </w:p>
          <w:p w14:paraId="5F946EB7" w14:textId="77777777" w:rsidR="00F6665F" w:rsidRPr="00301DB8" w:rsidRDefault="00F6665F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r w:rsidRPr="00301DB8">
              <w:rPr>
                <w:rFonts w:ascii="Arial" w:hAnsi="Arial" w:cs="Arial"/>
              </w:rPr>
              <w:t xml:space="preserve">Befestigungselemente </w:t>
            </w:r>
            <w:r>
              <w:rPr>
                <w:rFonts w:ascii="Arial" w:hAnsi="Arial" w:cs="Arial"/>
              </w:rPr>
              <w:t xml:space="preserve">sind </w:t>
            </w:r>
            <w:r w:rsidRPr="00301DB8">
              <w:rPr>
                <w:rFonts w:ascii="Arial" w:hAnsi="Arial" w:cs="Arial"/>
              </w:rPr>
              <w:t xml:space="preserve">regelmäßig auf festen Sitz </w:t>
            </w:r>
            <w:r>
              <w:rPr>
                <w:rFonts w:ascii="Arial" w:hAnsi="Arial" w:cs="Arial"/>
              </w:rPr>
              <w:t>zu kontrollieren.</w:t>
            </w:r>
          </w:p>
          <w:p w14:paraId="2EC00F7E" w14:textId="3AFD741D" w:rsidR="00301DB8" w:rsidRPr="00301DB8" w:rsidRDefault="00C84179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AE4F06">
              <w:rPr>
                <w:rFonts w:ascii="Arial" w:hAnsi="Arial" w:cs="Arial"/>
              </w:rPr>
              <w:t>Die besonderen Eigenheiten de</w:t>
            </w:r>
            <w:r>
              <w:rPr>
                <w:rFonts w:ascii="Arial" w:hAnsi="Arial" w:cs="Arial"/>
              </w:rPr>
              <w:t>s</w:t>
            </w:r>
            <w:r w:rsidRPr="00AE4F06">
              <w:rPr>
                <w:rFonts w:ascii="Arial" w:hAnsi="Arial" w:cs="Arial"/>
              </w:rPr>
              <w:t xml:space="preserve"> Anbaugeräte</w:t>
            </w:r>
            <w:r>
              <w:rPr>
                <w:rFonts w:ascii="Arial" w:hAnsi="Arial" w:cs="Arial"/>
              </w:rPr>
              <w:t>s</w:t>
            </w:r>
            <w:r w:rsidRPr="00AE4F06">
              <w:rPr>
                <w:rFonts w:ascii="Arial" w:hAnsi="Arial" w:cs="Arial"/>
              </w:rPr>
              <w:t xml:space="preserve"> (Ausschwenken, Schwerpunktänderung) beachten. Die</w:t>
            </w:r>
            <w:r w:rsidR="00DE25A9">
              <w:rPr>
                <w:rFonts w:ascii="Arial" w:hAnsi="Arial" w:cs="Arial"/>
              </w:rPr>
              <w:t xml:space="preserve"> </w:t>
            </w:r>
            <w:r w:rsidRPr="00AE4F06">
              <w:rPr>
                <w:rFonts w:ascii="Arial" w:hAnsi="Arial" w:cs="Arial"/>
              </w:rPr>
              <w:t>Bestimmungen der StVO und der StVZO sind einzuhalten (z.</w:t>
            </w:r>
            <w:r w:rsidR="00F6665F">
              <w:rPr>
                <w:rFonts w:ascii="Arial" w:hAnsi="Arial" w:cs="Arial"/>
              </w:rPr>
              <w:t xml:space="preserve"> </w:t>
            </w:r>
            <w:r w:rsidRPr="00AE4F06">
              <w:rPr>
                <w:rFonts w:ascii="Arial" w:hAnsi="Arial" w:cs="Arial"/>
              </w:rPr>
              <w:t>B. mit Warntafeln kennzeichnen).</w:t>
            </w:r>
          </w:p>
          <w:p w14:paraId="191F118B" w14:textId="64DCAC8C" w:rsidR="007B450E" w:rsidRPr="00AE4F06" w:rsidRDefault="007B450E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AE4F06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ie</w:t>
            </w:r>
            <w:r w:rsidRPr="00AE4F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Pfahlramme</w:t>
            </w:r>
            <w:r w:rsidRPr="00AE4F06">
              <w:rPr>
                <w:rFonts w:ascii="Arial" w:hAnsi="Arial" w:cs="Arial"/>
              </w:rPr>
              <w:t xml:space="preserve"> möglichst nur mit Schleppern mit Fahrerschutzkabine betreiben.</w:t>
            </w:r>
          </w:p>
          <w:p w14:paraId="57F0C0E2" w14:textId="04844F95" w:rsidR="00301DB8" w:rsidRPr="00301DB8" w:rsidRDefault="00301DB8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301DB8">
              <w:rPr>
                <w:rFonts w:ascii="Arial" w:hAnsi="Arial" w:cs="Arial"/>
              </w:rPr>
              <w:t xml:space="preserve">Hydraulikleitungen </w:t>
            </w:r>
            <w:r w:rsidR="007B450E">
              <w:rPr>
                <w:rFonts w:ascii="Arial" w:hAnsi="Arial" w:cs="Arial"/>
              </w:rPr>
              <w:t xml:space="preserve">im </w:t>
            </w:r>
            <w:r w:rsidR="00F6665F">
              <w:rPr>
                <w:rFonts w:ascii="Arial" w:hAnsi="Arial" w:cs="Arial"/>
              </w:rPr>
              <w:t>Umkreis von 1 m</w:t>
            </w:r>
            <w:r w:rsidR="007B450E">
              <w:rPr>
                <w:rFonts w:ascii="Arial" w:hAnsi="Arial" w:cs="Arial"/>
              </w:rPr>
              <w:t xml:space="preserve"> um den Arbeitsplatz der Hilfsperson</w:t>
            </w:r>
            <w:r w:rsidR="00F6665F">
              <w:rPr>
                <w:rFonts w:ascii="Arial" w:hAnsi="Arial" w:cs="Arial"/>
              </w:rPr>
              <w:t xml:space="preserve"> herum</w:t>
            </w:r>
            <w:r w:rsidR="007B450E">
              <w:rPr>
                <w:rFonts w:ascii="Arial" w:hAnsi="Arial" w:cs="Arial"/>
              </w:rPr>
              <w:t xml:space="preserve"> </w:t>
            </w:r>
            <w:r w:rsidRPr="00301DB8">
              <w:rPr>
                <w:rFonts w:ascii="Arial" w:hAnsi="Arial" w:cs="Arial"/>
              </w:rPr>
              <w:t>mit Überschl</w:t>
            </w:r>
            <w:r w:rsidR="007B450E">
              <w:rPr>
                <w:rFonts w:ascii="Arial" w:hAnsi="Arial" w:cs="Arial"/>
              </w:rPr>
              <w:t>ä</w:t>
            </w:r>
            <w:r w:rsidRPr="00301DB8">
              <w:rPr>
                <w:rFonts w:ascii="Arial" w:hAnsi="Arial" w:cs="Arial"/>
              </w:rPr>
              <w:t>uch</w:t>
            </w:r>
            <w:r w:rsidR="007B450E">
              <w:rPr>
                <w:rFonts w:ascii="Arial" w:hAnsi="Arial" w:cs="Arial"/>
              </w:rPr>
              <w:t>en</w:t>
            </w:r>
            <w:r w:rsidRPr="00301DB8">
              <w:rPr>
                <w:rFonts w:ascii="Arial" w:hAnsi="Arial" w:cs="Arial"/>
              </w:rPr>
              <w:t xml:space="preserve"> sichern.</w:t>
            </w:r>
          </w:p>
          <w:p w14:paraId="7CE41CB3" w14:textId="2862CA7E" w:rsidR="00301DB8" w:rsidRPr="0006519F" w:rsidRDefault="00F6665F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Fixieren des Pfahl</w:t>
            </w:r>
            <w:r w:rsidR="00301DB8" w:rsidRPr="00301DB8">
              <w:rPr>
                <w:rFonts w:ascii="Arial" w:hAnsi="Arial" w:cs="Arial"/>
              </w:rPr>
              <w:t xml:space="preserve">s muss die Hilfsperson </w:t>
            </w:r>
            <w:r w:rsidR="007B450E">
              <w:rPr>
                <w:rFonts w:ascii="Arial" w:hAnsi="Arial" w:cs="Arial"/>
              </w:rPr>
              <w:t xml:space="preserve">den Pfahl </w:t>
            </w:r>
            <w:r w:rsidR="00301DB8" w:rsidRPr="00301DB8">
              <w:rPr>
                <w:rFonts w:ascii="Arial" w:hAnsi="Arial" w:cs="Arial"/>
              </w:rPr>
              <w:t xml:space="preserve">loslassen und </w:t>
            </w:r>
            <w:r w:rsidR="007B450E">
              <w:rPr>
                <w:rFonts w:ascii="Arial" w:hAnsi="Arial" w:cs="Arial"/>
              </w:rPr>
              <w:t>den Gefahrenbereich verlassen</w:t>
            </w:r>
            <w:r w:rsidR="00301DB8" w:rsidRPr="00301DB8">
              <w:rPr>
                <w:rFonts w:ascii="Arial" w:hAnsi="Arial" w:cs="Arial"/>
              </w:rPr>
              <w:t>.</w:t>
            </w:r>
          </w:p>
          <w:p w14:paraId="562E00BA" w14:textId="0B2F00B4" w:rsidR="0005626A" w:rsidRPr="0006519F" w:rsidRDefault="00301DB8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301DB8">
              <w:rPr>
                <w:rFonts w:ascii="Arial" w:hAnsi="Arial" w:cs="Arial"/>
              </w:rPr>
              <w:t xml:space="preserve">Beim Herausziehen von Pfählen </w:t>
            </w:r>
            <w:r w:rsidR="007B450E">
              <w:rPr>
                <w:rFonts w:ascii="Arial" w:hAnsi="Arial" w:cs="Arial"/>
              </w:rPr>
              <w:t xml:space="preserve">dürfen nur die </w:t>
            </w:r>
            <w:r w:rsidR="00F6665F">
              <w:rPr>
                <w:rFonts w:ascii="Arial" w:hAnsi="Arial" w:cs="Arial"/>
              </w:rPr>
              <w:t>vom</w:t>
            </w:r>
            <w:r w:rsidR="007B450E">
              <w:rPr>
                <w:rFonts w:ascii="Arial" w:hAnsi="Arial" w:cs="Arial"/>
              </w:rPr>
              <w:t xml:space="preserve"> Hersteller </w:t>
            </w:r>
            <w:r w:rsidRPr="00301DB8">
              <w:rPr>
                <w:rFonts w:ascii="Arial" w:hAnsi="Arial" w:cs="Arial"/>
              </w:rPr>
              <w:t>vorgeschriebene</w:t>
            </w:r>
            <w:r w:rsidR="00C84179">
              <w:rPr>
                <w:rFonts w:ascii="Arial" w:hAnsi="Arial" w:cs="Arial"/>
              </w:rPr>
              <w:t>n</w:t>
            </w:r>
            <w:r w:rsidRPr="00301DB8">
              <w:rPr>
                <w:rFonts w:ascii="Arial" w:hAnsi="Arial" w:cs="Arial"/>
              </w:rPr>
              <w:t xml:space="preserve"> Werkzeuge verwend</w:t>
            </w:r>
            <w:r w:rsidR="007B450E">
              <w:rPr>
                <w:rFonts w:ascii="Arial" w:hAnsi="Arial" w:cs="Arial"/>
              </w:rPr>
              <w:t>et werd</w:t>
            </w:r>
            <w:r w:rsidRPr="00301DB8">
              <w:rPr>
                <w:rFonts w:ascii="Arial" w:hAnsi="Arial" w:cs="Arial"/>
              </w:rPr>
              <w:t>en.</w:t>
            </w:r>
          </w:p>
          <w:p w14:paraId="3DDEC998" w14:textId="77777777" w:rsidR="007B450E" w:rsidRPr="0006519F" w:rsidRDefault="007B450E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C84179">
              <w:rPr>
                <w:rFonts w:ascii="Arial" w:hAnsi="Arial" w:cs="Arial"/>
              </w:rPr>
              <w:t>Das von der Zugmaschine abgebaute Gerät nur auf ebenem Untergrund und unter Verwendung der vorhandenen Stützeinrichtungen abstellen.</w:t>
            </w:r>
          </w:p>
          <w:p w14:paraId="26E8A6E2" w14:textId="77777777" w:rsidR="00301DB8" w:rsidRPr="00C84179" w:rsidRDefault="00301DB8" w:rsidP="00301DB8">
            <w:pPr>
              <w:pStyle w:val="Listenabsatz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656FDB3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795D2B0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118A42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4DD77E5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64794DE" w14:textId="77777777" w:rsidR="002D7F0E" w:rsidRPr="00C84179" w:rsidRDefault="002D7F0E" w:rsidP="008523AC">
            <w:pPr>
              <w:pStyle w:val="Listenabsatz"/>
              <w:tabs>
                <w:tab w:val="left" w:pos="2025"/>
              </w:tabs>
              <w:ind w:left="360"/>
              <w:rPr>
                <w:rFonts w:ascii="Arial" w:hAnsi="Arial" w:cs="Arial"/>
                <w:sz w:val="10"/>
              </w:rPr>
            </w:pPr>
          </w:p>
          <w:p w14:paraId="0326B17D" w14:textId="7EC2AF9F" w:rsidR="00C84179" w:rsidRPr="00C84179" w:rsidRDefault="00C84179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06519F">
              <w:rPr>
                <w:rFonts w:ascii="Arial" w:hAnsi="Arial" w:cs="Arial"/>
              </w:rPr>
              <w:t xml:space="preserve">Bei </w:t>
            </w:r>
            <w:r w:rsidR="004742CC" w:rsidRPr="0006519F">
              <w:rPr>
                <w:rFonts w:ascii="Arial" w:hAnsi="Arial" w:cs="Arial"/>
              </w:rPr>
              <w:t xml:space="preserve">Störungen </w:t>
            </w:r>
            <w:r w:rsidRPr="0006519F">
              <w:rPr>
                <w:rFonts w:ascii="Arial" w:hAnsi="Arial" w:cs="Arial"/>
              </w:rPr>
              <w:t xml:space="preserve">den Hauptantrieb stillsetzen. Die </w:t>
            </w:r>
            <w:r w:rsidRPr="00C84179">
              <w:rPr>
                <w:rFonts w:ascii="Arial" w:hAnsi="Arial" w:cs="Arial"/>
              </w:rPr>
              <w:t xml:space="preserve">Feststellbremse </w:t>
            </w:r>
            <w:r>
              <w:rPr>
                <w:rFonts w:ascii="Arial" w:hAnsi="Arial" w:cs="Arial"/>
              </w:rPr>
              <w:t xml:space="preserve">der </w:t>
            </w:r>
            <w:r w:rsidRPr="00C84179">
              <w:rPr>
                <w:rFonts w:ascii="Arial" w:hAnsi="Arial" w:cs="Arial"/>
              </w:rPr>
              <w:t>anziehen und einen Gang einlegen</w:t>
            </w:r>
            <w:r w:rsidR="0092292D">
              <w:rPr>
                <w:rFonts w:ascii="Arial" w:hAnsi="Arial" w:cs="Arial"/>
              </w:rPr>
              <w:t>,</w:t>
            </w:r>
            <w:r w:rsidRPr="00C84179">
              <w:rPr>
                <w:rFonts w:ascii="Arial" w:hAnsi="Arial" w:cs="Arial"/>
              </w:rPr>
              <w:t xml:space="preserve"> um ungewollte Bewegungen zu verhindern, ggf. Steilhangsicherung betätigen.</w:t>
            </w:r>
          </w:p>
          <w:p w14:paraId="38F32587" w14:textId="388512BF" w:rsidR="00C84179" w:rsidRPr="0006519F" w:rsidRDefault="00C84179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06519F">
              <w:rPr>
                <w:rFonts w:ascii="Arial" w:hAnsi="Arial" w:cs="Arial"/>
              </w:rPr>
              <w:t>Vor dem Beginn der Entstörungsarbeiten Zündschlüssel abziehen und Hydraulikleitungen drucklos machen.</w:t>
            </w:r>
          </w:p>
          <w:p w14:paraId="3B4866D6" w14:textId="5B306AF5" w:rsidR="004742CC" w:rsidRDefault="004742CC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4742CC">
              <w:rPr>
                <w:rFonts w:ascii="Arial" w:hAnsi="Arial" w:cs="Arial"/>
              </w:rPr>
              <w:t>Bei Störungen des Antriebs diesen abkühlen lassen.</w:t>
            </w:r>
          </w:p>
          <w:p w14:paraId="6B841E74" w14:textId="233842C2" w:rsidR="004742CC" w:rsidRDefault="004742CC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4742CC">
              <w:rPr>
                <w:rFonts w:ascii="Arial" w:hAnsi="Arial" w:cs="Arial"/>
              </w:rPr>
              <w:t>Vorgesetzte informieren.</w:t>
            </w:r>
          </w:p>
          <w:p w14:paraId="4065D755" w14:textId="07081BD6" w:rsidR="004742CC" w:rsidRDefault="004742CC" w:rsidP="001F4CEF">
            <w:pPr>
              <w:pStyle w:val="Listenabsatz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4742CC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32DFC6B9" w14:textId="77777777" w:rsidR="00261D1B" w:rsidRPr="00C84179" w:rsidRDefault="00261D1B" w:rsidP="004742CC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B01842" w:rsidRPr="00D11AAF" w14:paraId="2E5CD989" w14:textId="77777777" w:rsidTr="00F27942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5F16FFAF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05BD73C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096D188A" w14:textId="77777777" w:rsidTr="00F27942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3B12343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4469D47B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B095CD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13C2629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B90BC40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A92B66C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07F90C7" wp14:editId="68E20C77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260AB2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9532EAA" w14:textId="77777777" w:rsidR="00194C0C" w:rsidRPr="00C84179" w:rsidRDefault="00194C0C" w:rsidP="00194C0C">
            <w:pPr>
              <w:rPr>
                <w:rFonts w:ascii="Arial" w:hAnsi="Arial" w:cs="Arial"/>
                <w:sz w:val="10"/>
              </w:rPr>
            </w:pPr>
          </w:p>
          <w:p w14:paraId="30283B1F" w14:textId="77777777" w:rsidR="004742CC" w:rsidRDefault="004742CC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1270F05A" w14:textId="77777777" w:rsidR="004742CC" w:rsidRDefault="004742CC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11C1693E" w14:textId="77777777" w:rsidR="004742CC" w:rsidRDefault="004742CC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43EF1A02" w14:textId="77777777" w:rsidR="004742CC" w:rsidRPr="00720F29" w:rsidRDefault="004742CC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46C59831" w14:textId="77777777" w:rsidR="004742CC" w:rsidRPr="00556A82" w:rsidRDefault="004742CC" w:rsidP="001F4CEF">
            <w:pPr>
              <w:pStyle w:val="Listenabsatz"/>
              <w:numPr>
                <w:ilvl w:val="0"/>
                <w:numId w:val="19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256C64FF" w14:textId="77777777" w:rsidR="004742CC" w:rsidRPr="00556A82" w:rsidRDefault="004742CC" w:rsidP="001F4CEF">
            <w:pPr>
              <w:pStyle w:val="Listenabsatz"/>
              <w:numPr>
                <w:ilvl w:val="0"/>
                <w:numId w:val="19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4A6B5245" w14:textId="77777777" w:rsidR="004742CC" w:rsidRDefault="004742CC" w:rsidP="001F4CEF">
            <w:pPr>
              <w:pStyle w:val="Listenabsatz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448661BF" w14:textId="77777777" w:rsidR="00F54EA6" w:rsidRPr="00C84179" w:rsidRDefault="00F54EA6" w:rsidP="00C84179">
            <w:pPr>
              <w:contextualSpacing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60DD3AB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19233E3" w14:textId="763EC00F" w:rsidR="0001190C" w:rsidRPr="00C576E1" w:rsidRDefault="00F27942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7DB2DF2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2237C78" w14:textId="230D433B" w:rsidR="005F5DE0" w:rsidRPr="00C84179" w:rsidRDefault="005F5DE0" w:rsidP="00194C0C">
            <w:pPr>
              <w:rPr>
                <w:rFonts w:ascii="Arial" w:hAnsi="Arial" w:cs="Arial"/>
                <w:sz w:val="10"/>
              </w:rPr>
            </w:pPr>
          </w:p>
          <w:p w14:paraId="1638CB0D" w14:textId="77777777" w:rsidR="00DE5E65" w:rsidRPr="00DE5E65" w:rsidRDefault="004742CC" w:rsidP="001F4CEF">
            <w:pPr>
              <w:pStyle w:val="Listenabsatz"/>
              <w:numPr>
                <w:ilvl w:val="0"/>
                <w:numId w:val="21"/>
              </w:numPr>
              <w:ind w:left="357" w:hanging="357"/>
              <w:rPr>
                <w:rFonts w:ascii="Arial" w:hAnsi="Arial" w:cs="Arial"/>
              </w:rPr>
            </w:pPr>
            <w:r w:rsidRPr="004742CC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7272A7D6" w14:textId="0B401953" w:rsidR="00194C0C" w:rsidRPr="00DE5E65" w:rsidRDefault="004742CC" w:rsidP="001F4CEF">
            <w:pPr>
              <w:pStyle w:val="Listenabsatz"/>
              <w:numPr>
                <w:ilvl w:val="0"/>
                <w:numId w:val="21"/>
              </w:numPr>
              <w:spacing w:before="60"/>
              <w:ind w:left="357" w:hanging="357"/>
              <w:rPr>
                <w:rFonts w:ascii="Arial" w:hAnsi="Arial" w:cs="Arial"/>
              </w:rPr>
            </w:pPr>
            <w:r w:rsidRPr="00DE5E65">
              <w:rPr>
                <w:rFonts w:ascii="Arial" w:hAnsi="Arial" w:cs="Arial"/>
              </w:rPr>
              <w:t>Bei allen Arbeiten den Gesamtantrieb abstellen und gegen irr</w:t>
            </w:r>
            <w:r w:rsidR="0092292D">
              <w:rPr>
                <w:rFonts w:ascii="Arial" w:hAnsi="Arial" w:cs="Arial"/>
              </w:rPr>
              <w:t xml:space="preserve">tümliches </w:t>
            </w:r>
            <w:proofErr w:type="spellStart"/>
            <w:r w:rsidR="0092292D">
              <w:rPr>
                <w:rFonts w:ascii="Arial" w:hAnsi="Arial" w:cs="Arial"/>
              </w:rPr>
              <w:t>Ingangsetzen</w:t>
            </w:r>
            <w:proofErr w:type="spellEnd"/>
            <w:r w:rsidR="0092292D">
              <w:rPr>
                <w:rFonts w:ascii="Arial" w:hAnsi="Arial" w:cs="Arial"/>
              </w:rPr>
              <w:t xml:space="preserve"> sichern.</w:t>
            </w:r>
          </w:p>
          <w:p w14:paraId="2D5DAC97" w14:textId="1BD26B7F" w:rsidR="00DE5E65" w:rsidRPr="00DE5E65" w:rsidRDefault="00DE5E65" w:rsidP="00DE5E65">
            <w:pPr>
              <w:pStyle w:val="Listenabsatz"/>
              <w:spacing w:before="60"/>
              <w:ind w:left="499"/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7628331C" w14:textId="77777777" w:rsidTr="00F27942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57CC05F" w14:textId="3EDA5C46" w:rsidR="00612F6F" w:rsidRPr="0001190C" w:rsidRDefault="00F27942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2DECD288" w14:textId="4CDABEC4" w:rsidR="00612F6F" w:rsidRDefault="00612F6F" w:rsidP="00F2794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F2794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715572F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7F285C2B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F3DC12A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A64DDD3" w14:textId="14C92586" w:rsidR="00AC0B79" w:rsidRPr="008264FF" w:rsidRDefault="0092292D" w:rsidP="0092292D">
      <w:pPr>
        <w:tabs>
          <w:tab w:val="left" w:pos="648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8264FF" w:rsidSect="00CB775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4CDB2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42ACBA39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8A93" w14:textId="77777777" w:rsidR="0043525E" w:rsidRDefault="004352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41D22EEB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4344CF51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AC99303" wp14:editId="2219D37A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E5E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E5E6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75EB4B4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0189ED93" w14:textId="77777777" w:rsidTr="0092292D">
      <w:tc>
        <w:tcPr>
          <w:tcW w:w="11136" w:type="dxa"/>
        </w:tcPr>
        <w:p w14:paraId="11ABA948" w14:textId="5528725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43525E">
            <w:rPr>
              <w:rFonts w:ascii="Arial" w:hAnsi="Arial" w:cs="Arial"/>
              <w:sz w:val="12"/>
              <w:szCs w:val="12"/>
            </w:rPr>
            <w:t xml:space="preserve">Stand </w:t>
          </w:r>
          <w:r w:rsidR="0043525E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3D2ACB0" wp14:editId="5437ACB6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3525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3525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36BDFA5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E1394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007322B0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B57E" w14:textId="77777777" w:rsidR="0043525E" w:rsidRDefault="004352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17FA9" w14:textId="77777777" w:rsidR="0043525E" w:rsidRDefault="004352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4CFB5" w14:textId="77777777" w:rsidR="0043525E" w:rsidRDefault="004352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67B"/>
    <w:multiLevelType w:val="hybridMultilevel"/>
    <w:tmpl w:val="0D9C6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6A3"/>
    <w:multiLevelType w:val="hybridMultilevel"/>
    <w:tmpl w:val="48984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E4E72"/>
    <w:multiLevelType w:val="hybridMultilevel"/>
    <w:tmpl w:val="75662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A0116"/>
    <w:multiLevelType w:val="hybridMultilevel"/>
    <w:tmpl w:val="A96AB8B8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0611"/>
    <w:multiLevelType w:val="hybridMultilevel"/>
    <w:tmpl w:val="D0E81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D7CD2"/>
    <w:multiLevelType w:val="hybridMultilevel"/>
    <w:tmpl w:val="B5D2BF9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E7606"/>
    <w:multiLevelType w:val="hybridMultilevel"/>
    <w:tmpl w:val="17CC7508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27953"/>
    <w:multiLevelType w:val="hybridMultilevel"/>
    <w:tmpl w:val="560463B2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86809"/>
    <w:multiLevelType w:val="hybridMultilevel"/>
    <w:tmpl w:val="C3A62B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755B4D"/>
    <w:multiLevelType w:val="hybridMultilevel"/>
    <w:tmpl w:val="E0440B2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D2D07"/>
    <w:multiLevelType w:val="hybridMultilevel"/>
    <w:tmpl w:val="5F0A9C2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5" w15:restartNumberingAfterBreak="0">
    <w:nsid w:val="66B618F0"/>
    <w:multiLevelType w:val="hybridMultilevel"/>
    <w:tmpl w:val="F024202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B661E"/>
    <w:multiLevelType w:val="hybridMultilevel"/>
    <w:tmpl w:val="B74424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B93F73"/>
    <w:multiLevelType w:val="hybridMultilevel"/>
    <w:tmpl w:val="C694A81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400F"/>
    <w:multiLevelType w:val="hybridMultilevel"/>
    <w:tmpl w:val="5E24ECC4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57846"/>
    <w:multiLevelType w:val="hybridMultilevel"/>
    <w:tmpl w:val="EF28816E"/>
    <w:lvl w:ilvl="0" w:tplc="B9FA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60859"/>
    <w:multiLevelType w:val="hybridMultilevel"/>
    <w:tmpl w:val="D3B210B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8"/>
  </w:num>
  <w:num w:numId="5">
    <w:abstractNumId w:val="18"/>
  </w:num>
  <w:num w:numId="6">
    <w:abstractNumId w:val="2"/>
  </w:num>
  <w:num w:numId="7">
    <w:abstractNumId w:val="20"/>
  </w:num>
  <w:num w:numId="8">
    <w:abstractNumId w:val="1"/>
  </w:num>
  <w:num w:numId="9">
    <w:abstractNumId w:val="5"/>
  </w:num>
  <w:num w:numId="10">
    <w:abstractNumId w:val="17"/>
  </w:num>
  <w:num w:numId="11">
    <w:abstractNumId w:val="0"/>
  </w:num>
  <w:num w:numId="12">
    <w:abstractNumId w:val="7"/>
  </w:num>
  <w:num w:numId="13">
    <w:abstractNumId w:val="12"/>
  </w:num>
  <w:num w:numId="14">
    <w:abstractNumId w:val="3"/>
  </w:num>
  <w:num w:numId="15">
    <w:abstractNumId w:val="9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16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626A"/>
    <w:rsid w:val="0006519F"/>
    <w:rsid w:val="000907D9"/>
    <w:rsid w:val="000B0656"/>
    <w:rsid w:val="000C0100"/>
    <w:rsid w:val="00194C0C"/>
    <w:rsid w:val="001973F1"/>
    <w:rsid w:val="001A1F39"/>
    <w:rsid w:val="001F4CEF"/>
    <w:rsid w:val="00206842"/>
    <w:rsid w:val="00261D1B"/>
    <w:rsid w:val="002A0E45"/>
    <w:rsid w:val="002D7F0E"/>
    <w:rsid w:val="002F3F40"/>
    <w:rsid w:val="00301DB8"/>
    <w:rsid w:val="00316EC3"/>
    <w:rsid w:val="0034486D"/>
    <w:rsid w:val="00385018"/>
    <w:rsid w:val="00396FC2"/>
    <w:rsid w:val="003B3E7A"/>
    <w:rsid w:val="003B532E"/>
    <w:rsid w:val="003E30D3"/>
    <w:rsid w:val="003F28D2"/>
    <w:rsid w:val="004103EB"/>
    <w:rsid w:val="0043525E"/>
    <w:rsid w:val="004742CC"/>
    <w:rsid w:val="00486B43"/>
    <w:rsid w:val="004906F0"/>
    <w:rsid w:val="004A212C"/>
    <w:rsid w:val="00537699"/>
    <w:rsid w:val="0055460E"/>
    <w:rsid w:val="00587B8C"/>
    <w:rsid w:val="0059615B"/>
    <w:rsid w:val="005A03AD"/>
    <w:rsid w:val="005A5E61"/>
    <w:rsid w:val="005B1BB3"/>
    <w:rsid w:val="005F4C46"/>
    <w:rsid w:val="005F5DE0"/>
    <w:rsid w:val="00612F6F"/>
    <w:rsid w:val="006134DC"/>
    <w:rsid w:val="00615349"/>
    <w:rsid w:val="00624282"/>
    <w:rsid w:val="006C6FAE"/>
    <w:rsid w:val="007546CE"/>
    <w:rsid w:val="00791852"/>
    <w:rsid w:val="007B144E"/>
    <w:rsid w:val="007B34BC"/>
    <w:rsid w:val="007B450E"/>
    <w:rsid w:val="007F75C1"/>
    <w:rsid w:val="008264FF"/>
    <w:rsid w:val="00837585"/>
    <w:rsid w:val="008429E0"/>
    <w:rsid w:val="00843400"/>
    <w:rsid w:val="0084393D"/>
    <w:rsid w:val="008523AC"/>
    <w:rsid w:val="00891B9B"/>
    <w:rsid w:val="00896F4A"/>
    <w:rsid w:val="008B426C"/>
    <w:rsid w:val="008C7CE0"/>
    <w:rsid w:val="00910C66"/>
    <w:rsid w:val="0092292D"/>
    <w:rsid w:val="00970A5C"/>
    <w:rsid w:val="0097245C"/>
    <w:rsid w:val="00973685"/>
    <w:rsid w:val="00991F71"/>
    <w:rsid w:val="009A7906"/>
    <w:rsid w:val="009C06B1"/>
    <w:rsid w:val="009C726B"/>
    <w:rsid w:val="00A924C8"/>
    <w:rsid w:val="00A93114"/>
    <w:rsid w:val="00AB0908"/>
    <w:rsid w:val="00AC0B79"/>
    <w:rsid w:val="00AE5082"/>
    <w:rsid w:val="00B01842"/>
    <w:rsid w:val="00B43FBC"/>
    <w:rsid w:val="00B61008"/>
    <w:rsid w:val="00B80CCF"/>
    <w:rsid w:val="00B9768B"/>
    <w:rsid w:val="00BC1A49"/>
    <w:rsid w:val="00BF247F"/>
    <w:rsid w:val="00C013F9"/>
    <w:rsid w:val="00C2480B"/>
    <w:rsid w:val="00C30752"/>
    <w:rsid w:val="00C576E1"/>
    <w:rsid w:val="00C84179"/>
    <w:rsid w:val="00CB775A"/>
    <w:rsid w:val="00CD71E4"/>
    <w:rsid w:val="00D11AAF"/>
    <w:rsid w:val="00D13648"/>
    <w:rsid w:val="00D34561"/>
    <w:rsid w:val="00D62BE8"/>
    <w:rsid w:val="00DD5534"/>
    <w:rsid w:val="00DE25A9"/>
    <w:rsid w:val="00DE5E65"/>
    <w:rsid w:val="00E271F2"/>
    <w:rsid w:val="00E33B3D"/>
    <w:rsid w:val="00E8380C"/>
    <w:rsid w:val="00EA0DFF"/>
    <w:rsid w:val="00EA6954"/>
    <w:rsid w:val="00F07343"/>
    <w:rsid w:val="00F27942"/>
    <w:rsid w:val="00F35C9A"/>
    <w:rsid w:val="00F50E9D"/>
    <w:rsid w:val="00F54EA6"/>
    <w:rsid w:val="00F55FE2"/>
    <w:rsid w:val="00F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03D3F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41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41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36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36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3E92-EE51-4E46-89DD-36DFD45E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Pfahlramme</vt:lpstr>
    </vt:vector>
  </TitlesOfParts>
  <Company>SVLFG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Pfahlramme</dc:title>
  <dc:subject/>
  <dc:creator/>
  <cp:keywords/>
  <dc:description/>
  <cp:lastModifiedBy>Huber, Michael</cp:lastModifiedBy>
  <cp:revision>4</cp:revision>
  <cp:lastPrinted>2021-07-20T08:05:00Z</cp:lastPrinted>
  <dcterms:created xsi:type="dcterms:W3CDTF">2023-03-29T10:08:00Z</dcterms:created>
  <dcterms:modified xsi:type="dcterms:W3CDTF">2023-04-14T07:31:00Z</dcterms:modified>
</cp:coreProperties>
</file>