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3B795D" w:rsidRDefault="002E46B2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795D">
              <w:rPr>
                <w:rFonts w:ascii="Arial" w:hAnsi="Arial" w:cs="Arial"/>
                <w:b/>
                <w:sz w:val="24"/>
                <w:szCs w:val="24"/>
              </w:rPr>
              <w:t xml:space="preserve">Sensibilisierende Wirkung von Feuchtigkeit bei Hautkontakt </w:t>
            </w:r>
            <w:r w:rsidR="008A6A9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B795D">
              <w:rPr>
                <w:rFonts w:ascii="Arial" w:hAnsi="Arial" w:cs="Arial"/>
                <w:b/>
                <w:sz w:val="24"/>
                <w:szCs w:val="24"/>
              </w:rPr>
              <w:t>oder Tragen flüssigkeitsdichter Handschuhe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3B795D" w:rsidRDefault="002E46B2" w:rsidP="00D11AAF">
            <w:pPr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  <w:bCs/>
                <w:szCs w:val="24"/>
              </w:rPr>
              <w:t>Feuchtarbeit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3B795D" w:rsidRDefault="003B795D" w:rsidP="003B795D">
            <w:pPr>
              <w:ind w:left="360"/>
              <w:rPr>
                <w:rFonts w:ascii="Arial" w:hAnsi="Arial" w:cs="Arial"/>
              </w:rPr>
            </w:pPr>
          </w:p>
          <w:p w:rsidR="002E46B2" w:rsidRPr="003B795D" w:rsidRDefault="002E46B2" w:rsidP="00775A29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</w:rPr>
              <w:t>Länger andauernder oder ständig wiederholter Kontakt mit Wasser, insbesondere bei</w:t>
            </w:r>
            <w:r w:rsidRPr="003B795D">
              <w:rPr>
                <w:rFonts w:ascii="Arial" w:hAnsi="Arial" w:cs="Arial"/>
              </w:rPr>
              <w:br/>
              <w:t>gleichzeitigem Kontakt zu Wasch-, Reinigungs-, Desinfektions-  oder Lösungsmitteln,</w:t>
            </w:r>
            <w:r w:rsidRPr="003B795D">
              <w:rPr>
                <w:rFonts w:ascii="Arial" w:hAnsi="Arial" w:cs="Arial"/>
              </w:rPr>
              <w:br/>
              <w:t>Alkalien und Säuren führt zu Schädigungen der oberen Hautschicht (Hornhaut) und der</w:t>
            </w:r>
            <w:r w:rsidRPr="003B795D">
              <w:rPr>
                <w:rFonts w:ascii="Arial" w:hAnsi="Arial" w:cs="Arial"/>
              </w:rPr>
              <w:br/>
              <w:t xml:space="preserve">darunter gelegenen Hautschichten (Folge </w:t>
            </w:r>
            <w:r w:rsidRPr="003B795D">
              <w:rPr>
                <w:rFonts w:ascii="Arial" w:hAnsi="Arial" w:cs="Arial"/>
              </w:rPr>
              <w:sym w:font="Wingdings" w:char="F0E0"/>
            </w:r>
            <w:r w:rsidRPr="003B795D">
              <w:rPr>
                <w:rFonts w:ascii="Arial" w:hAnsi="Arial" w:cs="Arial"/>
              </w:rPr>
              <w:t xml:space="preserve"> Hauterkrankungen)!</w:t>
            </w:r>
          </w:p>
          <w:p w:rsidR="00B01842" w:rsidRPr="003B795D" w:rsidRDefault="002E46B2" w:rsidP="00775A29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</w:rPr>
              <w:t xml:space="preserve">Unter feuchtigkeitsdichten Handschuhen kommt es bei längerem Tragen zu einem Wärme- und Feuchtigkeitsstau und die Hornschicht der Haut quillt auf (Folge </w:t>
            </w:r>
            <w:r w:rsidRPr="003B795D">
              <w:rPr>
                <w:rFonts w:ascii="Arial" w:hAnsi="Arial" w:cs="Arial"/>
              </w:rPr>
              <w:sym w:font="Wingdings" w:char="F0E0"/>
            </w:r>
            <w:r w:rsidRPr="003B795D">
              <w:rPr>
                <w:rFonts w:ascii="Arial" w:hAnsi="Arial" w:cs="Arial"/>
              </w:rPr>
              <w:t xml:space="preserve"> Herabsetzen der Widerstandsfähigkeit der Haut gegenüber äußeren Einflüssen).</w:t>
            </w:r>
            <w:r w:rsidR="003B795D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2E46B2" w:rsidRDefault="002E46B2" w:rsidP="00D11AAF">
            <w:pPr>
              <w:rPr>
                <w:rFonts w:ascii="Arial" w:hAnsi="Arial" w:cs="Arial"/>
              </w:rPr>
            </w:pPr>
          </w:p>
          <w:p w:rsidR="002E46B2" w:rsidRPr="002E46B2" w:rsidRDefault="002E46B2" w:rsidP="002E46B2">
            <w:pPr>
              <w:rPr>
                <w:rFonts w:ascii="Arial" w:hAnsi="Arial" w:cs="Arial"/>
              </w:rPr>
            </w:pPr>
          </w:p>
          <w:p w:rsidR="002E46B2" w:rsidRPr="002E46B2" w:rsidRDefault="002E46B2" w:rsidP="002E46B2">
            <w:pPr>
              <w:rPr>
                <w:rFonts w:ascii="Arial" w:hAnsi="Arial" w:cs="Arial"/>
              </w:rPr>
            </w:pPr>
          </w:p>
          <w:p w:rsidR="002E46B2" w:rsidRPr="002E46B2" w:rsidRDefault="002E46B2" w:rsidP="002E46B2">
            <w:pPr>
              <w:rPr>
                <w:rFonts w:ascii="Arial" w:hAnsi="Arial" w:cs="Arial"/>
              </w:rPr>
            </w:pPr>
          </w:p>
          <w:p w:rsidR="002E46B2" w:rsidRPr="002E46B2" w:rsidRDefault="002E46B2" w:rsidP="002E46B2">
            <w:pPr>
              <w:rPr>
                <w:rFonts w:ascii="Arial" w:hAnsi="Arial" w:cs="Arial"/>
              </w:rPr>
            </w:pPr>
          </w:p>
          <w:p w:rsidR="002E46B2" w:rsidRDefault="002E46B2" w:rsidP="002E46B2">
            <w:pPr>
              <w:rPr>
                <w:rFonts w:ascii="Arial" w:hAnsi="Arial" w:cs="Arial"/>
              </w:rPr>
            </w:pPr>
          </w:p>
          <w:p w:rsidR="002E46B2" w:rsidRDefault="002E46B2" w:rsidP="002E46B2">
            <w:pPr>
              <w:rPr>
                <w:rFonts w:ascii="Arial" w:hAnsi="Arial" w:cs="Arial"/>
              </w:rPr>
            </w:pPr>
          </w:p>
          <w:p w:rsidR="003B795D" w:rsidRDefault="003B795D" w:rsidP="002E46B2">
            <w:pPr>
              <w:rPr>
                <w:rFonts w:ascii="Arial" w:hAnsi="Arial" w:cs="Arial"/>
              </w:rPr>
            </w:pPr>
          </w:p>
          <w:p w:rsidR="003B795D" w:rsidRDefault="003B795D" w:rsidP="002E46B2">
            <w:pPr>
              <w:rPr>
                <w:rFonts w:ascii="Arial" w:hAnsi="Arial" w:cs="Arial"/>
              </w:rPr>
            </w:pPr>
          </w:p>
          <w:p w:rsidR="003B795D" w:rsidRDefault="003B795D" w:rsidP="002E46B2">
            <w:pPr>
              <w:rPr>
                <w:rFonts w:ascii="Arial" w:hAnsi="Arial" w:cs="Arial"/>
              </w:rPr>
            </w:pPr>
          </w:p>
          <w:p w:rsidR="003B795D" w:rsidRDefault="003B795D" w:rsidP="002E46B2">
            <w:pPr>
              <w:rPr>
                <w:rFonts w:ascii="Arial" w:hAnsi="Arial" w:cs="Arial"/>
              </w:rPr>
            </w:pPr>
          </w:p>
          <w:p w:rsidR="003B795D" w:rsidRDefault="003B795D" w:rsidP="002E46B2">
            <w:pPr>
              <w:rPr>
                <w:rFonts w:ascii="Arial" w:hAnsi="Arial" w:cs="Arial"/>
              </w:rPr>
            </w:pPr>
          </w:p>
          <w:p w:rsidR="003B795D" w:rsidRDefault="003B795D" w:rsidP="002E46B2">
            <w:pPr>
              <w:rPr>
                <w:rFonts w:ascii="Arial" w:hAnsi="Arial" w:cs="Arial"/>
              </w:rPr>
            </w:pPr>
          </w:p>
          <w:p w:rsidR="002E46B2" w:rsidRDefault="002E46B2" w:rsidP="002E46B2">
            <w:pPr>
              <w:rPr>
                <w:rFonts w:ascii="Arial" w:hAnsi="Arial" w:cs="Arial"/>
              </w:rPr>
            </w:pPr>
          </w:p>
          <w:p w:rsidR="002E46B2" w:rsidRDefault="002E46B2" w:rsidP="002E46B2">
            <w:pPr>
              <w:rPr>
                <w:rFonts w:ascii="Arial" w:hAnsi="Arial" w:cs="Arial"/>
              </w:rPr>
            </w:pPr>
          </w:p>
          <w:p w:rsidR="00B01842" w:rsidRDefault="002E46B2" w:rsidP="002E46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C32D1B8" wp14:editId="6B7570D9">
                  <wp:extent cx="504000" cy="504000"/>
                  <wp:effectExtent l="0" t="0" r="0" b="0"/>
                  <wp:docPr id="3" name="Bild 1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6B2" w:rsidRDefault="002E46B2" w:rsidP="002E46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3BB7AE" wp14:editId="567A66E2">
                  <wp:extent cx="504000" cy="504000"/>
                  <wp:effectExtent l="0" t="0" r="0" b="0"/>
                  <wp:docPr id="4" name="Bild 2" descr="M011: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: Hände was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6B2" w:rsidRPr="002E46B2" w:rsidRDefault="002E46B2" w:rsidP="002E46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A446A84" wp14:editId="47CCD239">
                  <wp:extent cx="504000" cy="504000"/>
                  <wp:effectExtent l="0" t="0" r="0" b="0"/>
                  <wp:docPr id="5" name="Bild 3" descr="M022: Hautschutzmittel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22: Hautschutzmittel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3B795D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3B795D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3B795D" w:rsidRDefault="003B795D" w:rsidP="002E46B2">
            <w:pPr>
              <w:rPr>
                <w:rFonts w:ascii="Arial" w:hAnsi="Arial" w:cs="Arial"/>
                <w:snapToGrid w:val="0"/>
              </w:rPr>
            </w:pPr>
          </w:p>
          <w:p w:rsidR="002E46B2" w:rsidRPr="003B795D" w:rsidRDefault="002E46B2" w:rsidP="002E46B2">
            <w:pPr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Allgemein: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Arm- und Handschmuck bei der Arbeit ablegen.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Nass- und Trockenarbeiten nach Möglichkeit im Wechsel durchführen.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Hautkontakt mit schädigenden Stoffen (siehe Angaben im Sicherheitsdatenblatt) meiden.</w:t>
            </w:r>
          </w:p>
          <w:p w:rsidR="002E46B2" w:rsidRPr="003B795D" w:rsidRDefault="002E46B2" w:rsidP="002E46B2">
            <w:pPr>
              <w:rPr>
                <w:rFonts w:ascii="Arial" w:hAnsi="Arial" w:cs="Arial"/>
                <w:snapToGrid w:val="0"/>
              </w:rPr>
            </w:pP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snapToGrid w:val="0"/>
              </w:rPr>
            </w:pPr>
            <w:r w:rsidRPr="003B795D">
              <w:rPr>
                <w:rFonts w:ascii="Arial" w:hAnsi="Arial" w:cs="Arial"/>
                <w:b/>
                <w:snapToGrid w:val="0"/>
              </w:rPr>
              <w:t>Hautschutzplan beachten.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napToGrid w:val="0"/>
              </w:rPr>
            </w:pPr>
            <w:r w:rsidRPr="003B795D">
              <w:rPr>
                <w:rFonts w:ascii="Arial" w:hAnsi="Arial" w:cs="Arial"/>
                <w:b/>
                <w:bCs/>
                <w:snapToGrid w:val="0"/>
              </w:rPr>
              <w:t xml:space="preserve">Vor der Arbeit Hände </w:t>
            </w:r>
            <w:r w:rsidRPr="003B795D">
              <w:rPr>
                <w:rFonts w:ascii="Arial" w:hAnsi="Arial" w:cs="Arial"/>
                <w:snapToGrid w:val="0"/>
              </w:rPr>
              <w:t>und Unterarme</w:t>
            </w:r>
            <w:r w:rsidRPr="003B795D">
              <w:rPr>
                <w:rFonts w:ascii="Arial" w:hAnsi="Arial" w:cs="Arial"/>
                <w:b/>
                <w:bCs/>
                <w:snapToGrid w:val="0"/>
              </w:rPr>
              <w:t xml:space="preserve"> mit dem Hautschutzmittel eincremen.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b/>
                <w:bCs/>
                <w:snapToGrid w:val="0"/>
              </w:rPr>
              <w:t>Handschutz:</w:t>
            </w:r>
            <w:r w:rsidRPr="003B795D">
              <w:rPr>
                <w:rFonts w:ascii="Arial" w:hAnsi="Arial" w:cs="Arial"/>
                <w:snapToGrid w:val="0"/>
              </w:rPr>
              <w:t xml:space="preserve"> geeignete Schutzhandschuhe tragen.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napToGrid w:val="0"/>
              </w:rPr>
            </w:pPr>
            <w:r w:rsidRPr="003B795D">
              <w:rPr>
                <w:rFonts w:ascii="Arial" w:hAnsi="Arial" w:cs="Arial"/>
                <w:b/>
                <w:bCs/>
                <w:snapToGrid w:val="0"/>
              </w:rPr>
              <w:t xml:space="preserve">Schonende Hautreinigung nach der Arbeit mit speziellen Hautreinigungsmitteln, </w:t>
            </w:r>
            <w:r w:rsidR="0083344E">
              <w:rPr>
                <w:rFonts w:ascii="Arial" w:hAnsi="Arial" w:cs="Arial"/>
                <w:b/>
                <w:bCs/>
                <w:snapToGrid w:val="0"/>
              </w:rPr>
              <w:br/>
            </w:r>
            <w:r w:rsidRPr="003B795D">
              <w:rPr>
                <w:rFonts w:ascii="Arial" w:hAnsi="Arial" w:cs="Arial"/>
                <w:snapToGrid w:val="0"/>
              </w:rPr>
              <w:t>sorgfältiges Trocknen</w:t>
            </w:r>
            <w:r w:rsidRPr="003B795D">
              <w:rPr>
                <w:rFonts w:ascii="Arial" w:hAnsi="Arial" w:cs="Arial"/>
                <w:b/>
                <w:bCs/>
                <w:snapToGrid w:val="0"/>
              </w:rPr>
              <w:t xml:space="preserve"> und cremen mit Pflegemittel.</w:t>
            </w:r>
          </w:p>
          <w:p w:rsidR="002E46B2" w:rsidRPr="003B795D" w:rsidRDefault="002E46B2" w:rsidP="002E46B2">
            <w:pPr>
              <w:rPr>
                <w:rFonts w:ascii="Arial" w:hAnsi="Arial" w:cs="Arial"/>
                <w:snapToGrid w:val="0"/>
              </w:rPr>
            </w:pPr>
          </w:p>
          <w:p w:rsidR="002E46B2" w:rsidRPr="003B795D" w:rsidRDefault="002E46B2" w:rsidP="002E46B2">
            <w:pPr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Zusätzlich bei Verwendung von feuchtigkeitsundurchlässigen Schutzhandschuhen: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 xml:space="preserve">Hände vor dem Anlegen der Schutzhandschuhe gründlich trocknen und mit Hautschutzcreme </w:t>
            </w:r>
            <w:r w:rsidR="00775A29">
              <w:rPr>
                <w:rFonts w:ascii="Arial" w:hAnsi="Arial" w:cs="Arial"/>
                <w:snapToGrid w:val="0"/>
              </w:rPr>
              <w:br/>
            </w:r>
            <w:r w:rsidRPr="003B795D">
              <w:rPr>
                <w:rFonts w:ascii="Arial" w:hAnsi="Arial" w:cs="Arial"/>
                <w:snapToGrid w:val="0"/>
              </w:rPr>
              <w:t>behandeln.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Ggfs. waschbare Unterziehhandschuhe verwenden und diese regelmäßig reinigen.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Stulpen der Handschuhe nach außen umklappen.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Beschädigte Handschuhe sofort austauschen.</w:t>
            </w: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B795D">
              <w:rPr>
                <w:rFonts w:ascii="Arial" w:hAnsi="Arial" w:cs="Arial"/>
                <w:snapToGrid w:val="0"/>
              </w:rPr>
              <w:t>Nach der Arbeit Hände mit Hautpflegemittel eincremen.</w:t>
            </w:r>
          </w:p>
          <w:p w:rsidR="007C7713" w:rsidRPr="003B795D" w:rsidRDefault="002E46B2" w:rsidP="00775A2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  <w:snapToGrid w:val="0"/>
              </w:rPr>
              <w:t>Wieder verwendbare Handschuhe vor erneuter Verwendung umkrempeln, reinigen u. trocknen lassen.</w:t>
            </w:r>
            <w:r w:rsidR="003B795D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3B795D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795D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3B795D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3B795D" w:rsidRPr="003B795D" w:rsidRDefault="003B795D" w:rsidP="003B795D">
            <w:pPr>
              <w:ind w:left="360"/>
              <w:rPr>
                <w:rFonts w:ascii="Arial" w:hAnsi="Arial" w:cs="Arial"/>
              </w:rPr>
            </w:pP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  <w:snapToGrid w:val="0"/>
              </w:rPr>
              <w:t>Bei Hautkontakt mit Schadstoffen Haut sofort reinigen (abspülen) u. nicht antrocknen lassen.</w:t>
            </w:r>
          </w:p>
          <w:p w:rsidR="007C7713" w:rsidRPr="003B795D" w:rsidRDefault="002E46B2" w:rsidP="00775A2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</w:rPr>
              <w:t>Bei Anzeichen von Hautschäden (z.</w:t>
            </w:r>
            <w:r w:rsidR="00775A29">
              <w:rPr>
                <w:rFonts w:ascii="Arial" w:hAnsi="Arial" w:cs="Arial"/>
              </w:rPr>
              <w:t xml:space="preserve"> </w:t>
            </w:r>
            <w:r w:rsidRPr="003B795D">
              <w:rPr>
                <w:rFonts w:ascii="Arial" w:hAnsi="Arial" w:cs="Arial"/>
              </w:rPr>
              <w:t>B. Rötung, Juckreiz, Schuppung) Arzt/ Hautarzt aufsuchen.</w:t>
            </w:r>
            <w:r w:rsidR="003B795D">
              <w:rPr>
                <w:rFonts w:ascii="Arial" w:hAnsi="Arial" w:cs="Arial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3B795D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795D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3B795D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795D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B795D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</w:rPr>
              <w:t>Standort Telefon:</w:t>
            </w:r>
          </w:p>
          <w:p w:rsidR="00B01842" w:rsidRPr="003B795D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B795D">
              <w:rPr>
                <w:rFonts w:ascii="Arial" w:hAnsi="Arial" w:cs="Arial"/>
              </w:rPr>
              <w:instrText xml:space="preserve"> FORMTEXT </w:instrText>
            </w:r>
            <w:r w:rsidRPr="003B795D">
              <w:rPr>
                <w:rFonts w:ascii="Arial" w:hAnsi="Arial" w:cs="Arial"/>
              </w:rPr>
            </w:r>
            <w:r w:rsidRPr="003B795D">
              <w:rPr>
                <w:rFonts w:ascii="Arial" w:hAnsi="Arial" w:cs="Arial"/>
              </w:rPr>
              <w:fldChar w:fldCharType="separate"/>
            </w:r>
            <w:r w:rsidRPr="003B795D">
              <w:rPr>
                <w:rFonts w:ascii="Arial" w:hAnsi="Arial" w:cs="Arial"/>
              </w:rPr>
              <w:t>     </w:t>
            </w:r>
            <w:r w:rsidRPr="003B79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B795D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</w:rPr>
              <w:t>Ersthelfer:</w:t>
            </w:r>
          </w:p>
          <w:p w:rsidR="00B01842" w:rsidRPr="003B795D" w:rsidRDefault="00B01842" w:rsidP="0001190C">
            <w:pPr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B795D">
              <w:rPr>
                <w:rFonts w:ascii="Arial" w:hAnsi="Arial" w:cs="Arial"/>
              </w:rPr>
              <w:instrText xml:space="preserve"> FORMTEXT </w:instrText>
            </w:r>
            <w:r w:rsidRPr="003B795D">
              <w:rPr>
                <w:rFonts w:ascii="Arial" w:hAnsi="Arial" w:cs="Arial"/>
              </w:rPr>
            </w:r>
            <w:r w:rsidRPr="003B795D">
              <w:rPr>
                <w:rFonts w:ascii="Arial" w:hAnsi="Arial" w:cs="Arial"/>
              </w:rPr>
              <w:fldChar w:fldCharType="separate"/>
            </w:r>
            <w:r w:rsidRPr="003B795D">
              <w:rPr>
                <w:rFonts w:ascii="Arial" w:hAnsi="Arial" w:cs="Arial"/>
              </w:rPr>
              <w:t>     </w:t>
            </w:r>
            <w:r w:rsidRPr="003B79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B795D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</w:rPr>
              <w:t>Standort Verbandkasten:</w:t>
            </w:r>
            <w:r w:rsidRPr="003B795D">
              <w:rPr>
                <w:rFonts w:ascii="Arial" w:hAnsi="Arial" w:cs="Arial"/>
              </w:rPr>
              <w:br/>
            </w:r>
            <w:r w:rsidRPr="003B795D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B795D">
              <w:rPr>
                <w:rFonts w:ascii="Arial" w:hAnsi="Arial" w:cs="Arial"/>
              </w:rPr>
              <w:instrText xml:space="preserve"> FORMTEXT </w:instrText>
            </w:r>
            <w:r w:rsidRPr="003B795D">
              <w:rPr>
                <w:rFonts w:ascii="Arial" w:hAnsi="Arial" w:cs="Arial"/>
              </w:rPr>
            </w:r>
            <w:r w:rsidRPr="003B795D">
              <w:rPr>
                <w:rFonts w:ascii="Arial" w:hAnsi="Arial" w:cs="Arial"/>
              </w:rPr>
              <w:fldChar w:fldCharType="separate"/>
            </w:r>
            <w:r w:rsidRPr="003B795D">
              <w:rPr>
                <w:rFonts w:ascii="Arial" w:hAnsi="Arial" w:cs="Arial"/>
              </w:rPr>
              <w:t>     </w:t>
            </w:r>
            <w:r w:rsidRPr="003B79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3B795D" w:rsidRDefault="003B795D" w:rsidP="003B795D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2E46B2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3B795D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7C7713" w:rsidRPr="003B795D" w:rsidRDefault="002E46B2" w:rsidP="00775A2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3B795D">
              <w:rPr>
                <w:rFonts w:ascii="Arial" w:hAnsi="Arial" w:cs="Arial"/>
                <w:snapToGrid w:val="0"/>
              </w:rPr>
              <w:t>Verunreinigte Kleidung sofort entfernen, Haut reinigen.</w:t>
            </w:r>
            <w:r w:rsidR="003B795D">
              <w:rPr>
                <w:rFonts w:ascii="Arial" w:hAnsi="Arial" w:cs="Arial"/>
                <w:snapToGrid w:val="0"/>
              </w:rPr>
              <w:br/>
            </w:r>
            <w:r w:rsidR="003B795D">
              <w:rPr>
                <w:rFonts w:ascii="Arial" w:hAnsi="Arial" w:cs="Arial"/>
                <w:snapToGrid w:val="0"/>
              </w:rPr>
              <w:br/>
            </w:r>
            <w:r w:rsidRPr="003B795D">
              <w:rPr>
                <w:rFonts w:ascii="Arial" w:hAnsi="Arial" w:cs="Arial"/>
              </w:rPr>
              <w:t>Arzt: ………………………………………….</w:t>
            </w:r>
            <w:r w:rsidR="003B795D"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3B795D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795D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3B795D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3B795D" w:rsidRPr="003B795D" w:rsidRDefault="003B795D" w:rsidP="003B795D">
            <w:pPr>
              <w:ind w:left="360"/>
              <w:rPr>
                <w:rFonts w:ascii="Arial" w:hAnsi="Arial" w:cs="Arial"/>
              </w:rPr>
            </w:pPr>
          </w:p>
          <w:p w:rsidR="007C7713" w:rsidRPr="003B795D" w:rsidRDefault="002E46B2" w:rsidP="00775A29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3B795D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BBC781" wp14:editId="33E18757">
                      <wp:simplePos x="0" y="0"/>
                      <wp:positionH relativeFrom="column">
                        <wp:posOffset>5749925</wp:posOffset>
                      </wp:positionH>
                      <wp:positionV relativeFrom="paragraph">
                        <wp:posOffset>1534160</wp:posOffset>
                      </wp:positionV>
                      <wp:extent cx="1143000" cy="228600"/>
                      <wp:effectExtent l="0" t="0" r="0" b="0"/>
                      <wp:wrapNone/>
                      <wp:docPr id="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46B2" w:rsidRPr="000A0C98" w:rsidRDefault="002E46B2" w:rsidP="002E46B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BC7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left:0;text-align:left;margin-left:452.75pt;margin-top:120.8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OotgIAALo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" filled="f" stroked="f">
                      <v:textbox>
                        <w:txbxContent>
                          <w:p w:rsidR="002E46B2" w:rsidRPr="000A0C98" w:rsidRDefault="002E46B2" w:rsidP="002E46B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795D">
              <w:rPr>
                <w:rFonts w:ascii="Arial" w:hAnsi="Arial" w:cs="Arial"/>
              </w:rPr>
              <w:t xml:space="preserve">Bei Zusätzen von Wasch- u. Reinigungs- u. Desinfektions- und Lösemitteln kann es erforderlich sein, </w:t>
            </w:r>
            <w:r w:rsidR="003B795D">
              <w:rPr>
                <w:rFonts w:ascii="Arial" w:hAnsi="Arial" w:cs="Arial"/>
              </w:rPr>
              <w:br/>
            </w:r>
            <w:r w:rsidRPr="003B795D">
              <w:rPr>
                <w:rFonts w:ascii="Arial" w:hAnsi="Arial" w:cs="Arial"/>
              </w:rPr>
              <w:t>die Entsorgung gemäß Angaben im Sicherheitsdatenblatt, (Abschnitt 13) zu veranlassen!</w:t>
            </w:r>
            <w:r w:rsidR="003B795D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sectPr w:rsidR="0073579A" w:rsidRPr="0073579A" w:rsidSect="007D4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B795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B795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775A29">
            <w:rPr>
              <w:rFonts w:ascii="Arial" w:hAnsi="Arial" w:cs="Arial"/>
              <w:sz w:val="12"/>
              <w:szCs w:val="12"/>
            </w:rPr>
            <w:t xml:space="preserve">Stand </w:t>
          </w:r>
          <w:r w:rsidR="00775A29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75A2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75A2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D84"/>
    <w:multiLevelType w:val="hybridMultilevel"/>
    <w:tmpl w:val="CC4AC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C584D"/>
    <w:multiLevelType w:val="hybridMultilevel"/>
    <w:tmpl w:val="7DFA4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23CB"/>
    <w:rsid w:val="00063111"/>
    <w:rsid w:val="001973F1"/>
    <w:rsid w:val="001A1F39"/>
    <w:rsid w:val="002263FB"/>
    <w:rsid w:val="002E46B2"/>
    <w:rsid w:val="00377CD5"/>
    <w:rsid w:val="003B795D"/>
    <w:rsid w:val="004E4A85"/>
    <w:rsid w:val="00642467"/>
    <w:rsid w:val="00665D4A"/>
    <w:rsid w:val="006E1553"/>
    <w:rsid w:val="00724AB7"/>
    <w:rsid w:val="0073579A"/>
    <w:rsid w:val="00762823"/>
    <w:rsid w:val="00775A29"/>
    <w:rsid w:val="007A0433"/>
    <w:rsid w:val="007C7713"/>
    <w:rsid w:val="007D496A"/>
    <w:rsid w:val="0083344E"/>
    <w:rsid w:val="008A6A9C"/>
    <w:rsid w:val="00962DD4"/>
    <w:rsid w:val="009F5CDE"/>
    <w:rsid w:val="00A447BC"/>
    <w:rsid w:val="00A905B5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  <w:rsid w:val="00F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286D4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2E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Feuchtarbeit</vt:lpstr>
    </vt:vector>
  </TitlesOfParts>
  <Company>SVLFG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Feuchtarbeit</dc:title>
  <dc:subject/>
  <dc:creator/>
  <cp:keywords/>
  <dc:description/>
  <cp:lastModifiedBy>Huber, Michael</cp:lastModifiedBy>
  <cp:revision>5</cp:revision>
  <cp:lastPrinted>2020-11-26T10:37:00Z</cp:lastPrinted>
  <dcterms:created xsi:type="dcterms:W3CDTF">2023-01-17T10:03:00Z</dcterms:created>
  <dcterms:modified xsi:type="dcterms:W3CDTF">2023-04-14T08:19:00Z</dcterms:modified>
</cp:coreProperties>
</file>