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5"/>
        <w:gridCol w:w="311"/>
        <w:gridCol w:w="1844"/>
        <w:gridCol w:w="1222"/>
        <w:gridCol w:w="1522"/>
        <w:gridCol w:w="1823"/>
        <w:gridCol w:w="1009"/>
      </w:tblGrid>
      <w:tr w:rsidR="00D11AAF" w:rsidRPr="00D11AAF" w:rsidTr="00C93082">
        <w:trPr>
          <w:tblHeader/>
        </w:trPr>
        <w:tc>
          <w:tcPr>
            <w:tcW w:w="3716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0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C93082">
        <w:trPr>
          <w:tblHeader/>
        </w:trPr>
        <w:tc>
          <w:tcPr>
            <w:tcW w:w="3716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20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996A46" w:rsidP="00E57329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E57329">
              <w:rPr>
                <w:b/>
                <w:sz w:val="24"/>
                <w:szCs w:val="24"/>
              </w:rPr>
              <w:t>Bagger/Friedhofsbagger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C9308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96A46" w:rsidRPr="006A2ED6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Umsturz durch nicht standsichere Aufstellung.</w:t>
            </w:r>
          </w:p>
          <w:p w:rsidR="00996A46" w:rsidRPr="006A2ED6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Ausrutschen beim Auf- und Absteigen.</w:t>
            </w:r>
          </w:p>
          <w:p w:rsidR="00996A46" w:rsidRPr="006A2ED6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Verletzungen durch Aufenthalt im Gefahrenbereich.</w:t>
            </w:r>
          </w:p>
          <w:p w:rsidR="00996A46" w:rsidRPr="006A2ED6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Quetschungen.</w:t>
            </w:r>
          </w:p>
          <w:p w:rsidR="00996A46" w:rsidRPr="006A2ED6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Stürzen, Umknicken beim Auf- und Abstieg.</w:t>
            </w:r>
          </w:p>
          <w:p w:rsidR="00996A46" w:rsidRPr="006A2ED6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Lärm.</w:t>
            </w:r>
          </w:p>
          <w:p w:rsidR="00996A46" w:rsidRPr="006A2ED6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Defekte Hydraulikschläuche, Austritt von Hydrauliköl unter hohem Druck.</w:t>
            </w:r>
          </w:p>
          <w:p w:rsidR="00B245E3" w:rsidRPr="005F4782" w:rsidRDefault="00996A46" w:rsidP="006A2ED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6A2ED6">
              <w:rPr>
                <w:rFonts w:ascii="Arial" w:hAnsi="Arial" w:cs="Arial"/>
                <w:snapToGrid w:val="0"/>
              </w:rPr>
              <w:t>Stromübertritt bei Kontakt des Greifarmes mit stromführenden Teilen.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F55FE2" w:rsidRDefault="00F55FE2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710EBE" w:rsidRDefault="00710EBE" w:rsidP="00F55FE2">
            <w:pPr>
              <w:rPr>
                <w:rFonts w:ascii="Arial" w:hAnsi="Arial" w:cs="Arial"/>
              </w:rPr>
            </w:pPr>
          </w:p>
          <w:p w:rsidR="005F4782" w:rsidRDefault="005F4782" w:rsidP="00F55FE2">
            <w:pPr>
              <w:rPr>
                <w:rFonts w:ascii="Arial" w:hAnsi="Arial" w:cs="Arial"/>
              </w:rPr>
            </w:pPr>
          </w:p>
          <w:p w:rsidR="006A2ED6" w:rsidRDefault="006A2ED6" w:rsidP="00F55FE2">
            <w:pPr>
              <w:rPr>
                <w:rFonts w:ascii="Arial" w:hAnsi="Arial" w:cs="Arial"/>
              </w:rPr>
            </w:pPr>
          </w:p>
          <w:p w:rsidR="00996A46" w:rsidRDefault="00E57329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E14635C" wp14:editId="7F349D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139700</wp:posOffset>
                  </wp:positionV>
                  <wp:extent cx="504000" cy="504000"/>
                  <wp:effectExtent l="0" t="0" r="0" b="0"/>
                  <wp:wrapNone/>
                  <wp:docPr id="3" name="Grafik 3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996A46" w:rsidP="00F55FE2">
            <w:pPr>
              <w:rPr>
                <w:rFonts w:ascii="Arial" w:hAnsi="Arial" w:cs="Arial"/>
              </w:rPr>
            </w:pPr>
          </w:p>
          <w:p w:rsidR="00996A46" w:rsidRDefault="00E57329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138A6CD" wp14:editId="318D1D27">
                  <wp:extent cx="504000" cy="504000"/>
                  <wp:effectExtent l="0" t="0" r="0" b="0"/>
                  <wp:docPr id="7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46" w:rsidRDefault="00E57329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220302" wp14:editId="115AE159">
                  <wp:extent cx="504000" cy="504000"/>
                  <wp:effectExtent l="0" t="0" r="0" b="0"/>
                  <wp:docPr id="8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46" w:rsidRPr="00D11AAF" w:rsidRDefault="00E57329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FDA139" wp14:editId="19F743E1">
                  <wp:extent cx="504000" cy="504000"/>
                  <wp:effectExtent l="0" t="0" r="0" b="0"/>
                  <wp:docPr id="9" name="Bild 3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C9308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5F4782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5F47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C9308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 xml:space="preserve">Erdbaumaschinen dürfen nur von unterwiesenen Personen bedient werden, die mindestens </w:t>
            </w:r>
          </w:p>
          <w:p w:rsidR="00996A46" w:rsidRPr="006A2ED6" w:rsidRDefault="00996A46" w:rsidP="006A2ED6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18 Jahre alt und vom Unternehmer beauftragt worden sind.</w:t>
            </w:r>
          </w:p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Die Unfallverhütungsvorschriften sowie die Betriebsanleitung des Herstellers sind zu beachten.</w:t>
            </w:r>
          </w:p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Personen dürfen sich nicht im Gefahrenbereich aufhalten. Beim Ein- bzw. Ausfahren von Stützfüßen</w:t>
            </w:r>
            <w:r w:rsidR="001F146B">
              <w:rPr>
                <w:rFonts w:ascii="Arial" w:eastAsia="Times New Roman" w:hAnsi="Arial" w:cs="Arial"/>
                <w:snapToGrid w:val="0"/>
                <w:lang w:eastAsia="de-DE"/>
              </w:rPr>
              <w:t>.</w:t>
            </w: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 xml:space="preserve"> </w:t>
            </w:r>
          </w:p>
          <w:p w:rsidR="00996A46" w:rsidRPr="006A2ED6" w:rsidRDefault="00996A46" w:rsidP="006A2ED6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hat der Maschinenführer Einsicht in den Gefahrenbereich.</w:t>
            </w:r>
          </w:p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Vor Arbeitsbeginn ist vom Maschinenführer eine Sicht- und Funktionsprüfung durchzuführen.</w:t>
            </w:r>
          </w:p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Ein Sicherheitsabstand von mindestens 50 cm zu festen Bauteilen ist einzuhalten.</w:t>
            </w:r>
          </w:p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Bei ungenügender Sicht ist ein Einweiser einzusetzen.</w:t>
            </w:r>
          </w:p>
          <w:p w:rsidR="00996A46" w:rsidRPr="001F146B" w:rsidRDefault="00996A46" w:rsidP="00791634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>Die Mitfahrt auf der Maschine oder der Arbeitseinrichtung ist unzulässig, sofern kein separater Sitz</w:t>
            </w:r>
            <w:r w:rsidR="001F146B">
              <w:rPr>
                <w:rFonts w:ascii="Arial" w:eastAsia="Times New Roman" w:hAnsi="Arial" w:cs="Arial"/>
                <w:snapToGrid w:val="0"/>
                <w:lang w:eastAsia="de-DE"/>
              </w:rPr>
              <w:t xml:space="preserve"> </w:t>
            </w: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>vorhanden ist.</w:t>
            </w:r>
          </w:p>
          <w:p w:rsidR="00996A46" w:rsidRPr="001F146B" w:rsidRDefault="00996A46" w:rsidP="00900BB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 xml:space="preserve">In Pausen oder bei Betriebsende ist der Bagger gegen unbefugtes </w:t>
            </w:r>
            <w:proofErr w:type="spellStart"/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>Ingangsetzen</w:t>
            </w:r>
            <w:proofErr w:type="spellEnd"/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 xml:space="preserve"> zu sichern </w:t>
            </w:r>
            <w:r w:rsidR="001F146B">
              <w:rPr>
                <w:rFonts w:ascii="Arial" w:eastAsia="Times New Roman" w:hAnsi="Arial" w:cs="Arial"/>
                <w:snapToGrid w:val="0"/>
                <w:lang w:eastAsia="de-DE"/>
              </w:rPr>
              <w:br/>
            </w: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>(z. B. Zündschlüssel ziehen und Bremsen oder Keile einlegen).</w:t>
            </w:r>
          </w:p>
          <w:p w:rsidR="00996A46" w:rsidRPr="001F146B" w:rsidRDefault="00996A46" w:rsidP="00FB0BE0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 xml:space="preserve">Vor Baggerarbeiten ist auf erdverlegte Leitungen und Freileitungen zu achten (Leitungspläne </w:t>
            </w:r>
            <w:r w:rsidR="001F146B">
              <w:rPr>
                <w:rFonts w:ascii="Arial" w:eastAsia="Times New Roman" w:hAnsi="Arial" w:cs="Arial"/>
                <w:snapToGrid w:val="0"/>
                <w:lang w:eastAsia="de-DE"/>
              </w:rPr>
              <w:br/>
            </w: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>einsehen).</w:t>
            </w:r>
          </w:p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Der Bagger darf nur über die dafür vorgesehenen Aufstiege bestiegen und verlassen werden.</w:t>
            </w:r>
          </w:p>
          <w:p w:rsidR="00996A46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 xml:space="preserve">Der Bagger verfügt über einen Lasthaken (mit Sicherung gegen Ausheben) im </w:t>
            </w:r>
            <w:proofErr w:type="spellStart"/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Hebezeugbetrieb</w:t>
            </w:r>
            <w:proofErr w:type="spellEnd"/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.</w:t>
            </w:r>
          </w:p>
          <w:p w:rsidR="00996A46" w:rsidRPr="001F146B" w:rsidRDefault="00996A46" w:rsidP="00417502">
            <w:pPr>
              <w:numPr>
                <w:ilvl w:val="0"/>
                <w:numId w:val="9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 xml:space="preserve">Hydraulikbagger mit einer Traglast von mehr als 1000 kg verfügen über eine Überlastwarneinrichtung, einer Leitungsbruchsicherung am Auslegezylinder und einer </w:t>
            </w:r>
            <w:r w:rsidR="001F146B">
              <w:rPr>
                <w:rFonts w:ascii="Arial" w:eastAsia="Times New Roman" w:hAnsi="Arial" w:cs="Arial"/>
                <w:snapToGrid w:val="0"/>
                <w:lang w:eastAsia="de-DE"/>
              </w:rPr>
              <w:t>T</w:t>
            </w:r>
            <w:r w:rsidRPr="001F146B">
              <w:rPr>
                <w:rFonts w:ascii="Arial" w:eastAsia="Times New Roman" w:hAnsi="Arial" w:cs="Arial"/>
                <w:snapToGrid w:val="0"/>
                <w:lang w:eastAsia="de-DE"/>
              </w:rPr>
              <w:t>raglasttabelle in der Fahrerkabine.</w:t>
            </w:r>
          </w:p>
          <w:p w:rsidR="00F55FE2" w:rsidRPr="006A2ED6" w:rsidRDefault="00996A46" w:rsidP="006A2ED6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Es werden nur intakte, geprüfte und zugelassene Anschlagmittel verwendet.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5F478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5F47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96A46" w:rsidRPr="006A2ED6" w:rsidRDefault="00996A46" w:rsidP="006A2ED6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Zur Beseitigung von Störungen den Motor sofort abstellen.</w:t>
            </w:r>
          </w:p>
          <w:p w:rsidR="00996A46" w:rsidRPr="006A2ED6" w:rsidRDefault="00996A46" w:rsidP="006A2ED6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  <w:snapToGrid w:val="0"/>
              </w:rPr>
            </w:pPr>
            <w:r w:rsidRPr="006A2ED6">
              <w:rPr>
                <w:rFonts w:ascii="Arial" w:hAnsi="Arial" w:cs="Arial"/>
                <w:snapToGrid w:val="0"/>
              </w:rPr>
              <w:t>Bei Gefahr des Umstürzens in der Sicherheitskabine verbleiben.</w:t>
            </w:r>
          </w:p>
          <w:p w:rsidR="00B04D26" w:rsidRPr="005F4782" w:rsidRDefault="00996A46" w:rsidP="006A2ED6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6A2ED6">
              <w:rPr>
                <w:rFonts w:ascii="Arial" w:hAnsi="Arial" w:cs="Arial"/>
                <w:snapToGrid w:val="0"/>
              </w:rPr>
              <w:t>Bei Kontakt mit Erd- und Freileitungen (Stromübertritt) Arbeitsmaschine nicht verlassen und Personen aus dem</w:t>
            </w:r>
            <w:r w:rsidR="006A2ED6">
              <w:rPr>
                <w:rFonts w:ascii="Arial" w:hAnsi="Arial" w:cs="Arial"/>
                <w:snapToGrid w:val="0"/>
              </w:rPr>
              <w:t xml:space="preserve"> </w:t>
            </w:r>
            <w:r w:rsidRPr="006A2ED6">
              <w:rPr>
                <w:rFonts w:ascii="Arial" w:hAnsi="Arial" w:cs="Arial"/>
                <w:snapToGrid w:val="0"/>
              </w:rPr>
              <w:t>Gefahrenbereich halten.</w:t>
            </w:r>
            <w:bookmarkStart w:id="0" w:name="_GoBack"/>
            <w:bookmarkEnd w:id="0"/>
          </w:p>
        </w:tc>
      </w:tr>
      <w:tr w:rsidR="00B01842" w:rsidRPr="00D11AAF" w:rsidTr="00C93082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5F4782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5F47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5F4782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5F47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Notruf 112</w:t>
            </w:r>
          </w:p>
        </w:tc>
      </w:tr>
      <w:tr w:rsidR="00B01842" w:rsidRPr="00D11AAF" w:rsidTr="00C93082">
        <w:tc>
          <w:tcPr>
            <w:tcW w:w="3405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5F478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5F4782">
              <w:rPr>
                <w:rFonts w:ascii="Arial" w:hAnsi="Arial" w:cs="Arial"/>
                <w:sz w:val="21"/>
                <w:szCs w:val="21"/>
              </w:rPr>
              <w:t>Standort Telefon:</w:t>
            </w:r>
          </w:p>
          <w:p w:rsidR="00B01842" w:rsidRPr="005F478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5F478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5F478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F4782">
              <w:rPr>
                <w:rFonts w:ascii="Arial" w:hAnsi="Arial" w:cs="Arial"/>
                <w:sz w:val="21"/>
                <w:szCs w:val="21"/>
              </w:rPr>
            </w:r>
            <w:r w:rsidRPr="005F478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F478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5F478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37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5F478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5F4782">
              <w:rPr>
                <w:rFonts w:ascii="Arial" w:hAnsi="Arial" w:cs="Arial"/>
                <w:sz w:val="21"/>
                <w:szCs w:val="21"/>
              </w:rPr>
              <w:t>Ersthelfer:</w:t>
            </w:r>
          </w:p>
          <w:p w:rsidR="00B01842" w:rsidRPr="005F4782" w:rsidRDefault="00B01842" w:rsidP="0001190C">
            <w:pPr>
              <w:rPr>
                <w:rFonts w:ascii="Arial" w:hAnsi="Arial" w:cs="Arial"/>
                <w:sz w:val="21"/>
                <w:szCs w:val="21"/>
              </w:rPr>
            </w:pPr>
            <w:r w:rsidRPr="005F478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5F478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F4782">
              <w:rPr>
                <w:rFonts w:ascii="Arial" w:hAnsi="Arial" w:cs="Arial"/>
                <w:sz w:val="21"/>
                <w:szCs w:val="21"/>
              </w:rPr>
            </w:r>
            <w:r w:rsidRPr="005F478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F478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5F478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5F478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1"/>
                <w:szCs w:val="21"/>
              </w:rPr>
            </w:pPr>
            <w:r w:rsidRPr="005F4782">
              <w:rPr>
                <w:rFonts w:ascii="Arial" w:hAnsi="Arial" w:cs="Arial"/>
                <w:sz w:val="21"/>
                <w:szCs w:val="21"/>
              </w:rPr>
              <w:t>Standort Verbandkasten:</w:t>
            </w:r>
            <w:r w:rsidRPr="005F4782">
              <w:rPr>
                <w:rFonts w:ascii="Arial" w:hAnsi="Arial" w:cs="Arial"/>
                <w:sz w:val="21"/>
                <w:szCs w:val="21"/>
              </w:rPr>
              <w:br/>
            </w:r>
            <w:r w:rsidRPr="005F478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5F478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F4782">
              <w:rPr>
                <w:rFonts w:ascii="Arial" w:hAnsi="Arial" w:cs="Arial"/>
                <w:sz w:val="21"/>
                <w:szCs w:val="21"/>
              </w:rPr>
            </w:r>
            <w:r w:rsidRPr="005F478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F4782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5F478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57329" w:rsidRPr="006A2ED6" w:rsidRDefault="00E57329" w:rsidP="006A2ED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A2ED6">
              <w:rPr>
                <w:rFonts w:ascii="Arial" w:hAnsi="Arial" w:cs="Arial"/>
              </w:rPr>
              <w:t>Ruhe bewahren, Unfallstelle sichern, eigene Sicherheit beachten!</w:t>
            </w:r>
          </w:p>
          <w:p w:rsidR="00E57329" w:rsidRPr="006A2ED6" w:rsidRDefault="00E57329" w:rsidP="006A2ED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A2ED6">
              <w:rPr>
                <w:rFonts w:ascii="Arial" w:hAnsi="Arial" w:cs="Arial"/>
              </w:rPr>
              <w:t>Notruf veranlassen (112)!</w:t>
            </w:r>
          </w:p>
          <w:p w:rsidR="00E57329" w:rsidRPr="006A2ED6" w:rsidRDefault="00E57329" w:rsidP="006A2ED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A2ED6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57329" w:rsidRPr="006A2ED6" w:rsidRDefault="00E57329" w:rsidP="006A2ED6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A2ED6">
              <w:rPr>
                <w:rFonts w:ascii="Arial" w:hAnsi="Arial" w:cs="Arial"/>
              </w:rPr>
              <w:t>Erste Hilfe leisten!</w:t>
            </w:r>
          </w:p>
          <w:p w:rsidR="00E57329" w:rsidRPr="006A2ED6" w:rsidRDefault="00E57329" w:rsidP="006A2ED6">
            <w:pPr>
              <w:pStyle w:val="Listenabsatz"/>
              <w:numPr>
                <w:ilvl w:val="0"/>
                <w:numId w:val="14"/>
              </w:numPr>
              <w:ind w:left="757"/>
              <w:rPr>
                <w:rFonts w:ascii="Arial" w:hAnsi="Arial" w:cs="Arial"/>
              </w:rPr>
            </w:pPr>
            <w:r w:rsidRPr="006A2ED6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57329" w:rsidRPr="006A2ED6" w:rsidRDefault="00E57329" w:rsidP="006A2ED6">
            <w:pPr>
              <w:pStyle w:val="Listenabsatz"/>
              <w:numPr>
                <w:ilvl w:val="0"/>
                <w:numId w:val="14"/>
              </w:numPr>
              <w:ind w:left="757"/>
              <w:rPr>
                <w:rFonts w:ascii="Arial" w:hAnsi="Arial" w:cs="Arial"/>
              </w:rPr>
            </w:pPr>
            <w:r w:rsidRPr="006A2ED6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5F4782" w:rsidRDefault="00E57329" w:rsidP="006A2ED6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6A2ED6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5F4782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5F47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96A46" w:rsidRPr="006A2ED6" w:rsidRDefault="00996A46" w:rsidP="006A2ED6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proofErr w:type="spellStart"/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Sachkundigenprüfung</w:t>
            </w:r>
            <w:proofErr w:type="spellEnd"/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 xml:space="preserve"> nach VSG 3.1 mindestens einmal jährlich durchführen lassen (</w:t>
            </w:r>
            <w:proofErr w:type="spellStart"/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Prüfbuch</w:t>
            </w:r>
            <w:proofErr w:type="spellEnd"/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 xml:space="preserve"> führen).</w:t>
            </w:r>
          </w:p>
          <w:p w:rsidR="00996A46" w:rsidRPr="006A2ED6" w:rsidRDefault="00996A46" w:rsidP="006A2ED6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Reparaturen nur von Sachkundigen (befähigter Person) durchführen lassen.</w:t>
            </w:r>
          </w:p>
          <w:p w:rsidR="00996A46" w:rsidRPr="006A2ED6" w:rsidRDefault="00996A46" w:rsidP="006A2ED6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Arial"/>
                <w:snapToGrid w:val="0"/>
                <w:lang w:eastAsia="de-DE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Zur Wartung und Instandhaltung die Betriebsanleitung des Herstellers beachten.</w:t>
            </w:r>
          </w:p>
          <w:p w:rsidR="00F55FE2" w:rsidRPr="005F4782" w:rsidRDefault="00996A46" w:rsidP="006A2ED6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6A2ED6">
              <w:rPr>
                <w:rFonts w:ascii="Arial" w:eastAsia="Times New Roman" w:hAnsi="Arial" w:cs="Arial"/>
                <w:snapToGrid w:val="0"/>
                <w:lang w:eastAsia="de-DE"/>
              </w:rPr>
              <w:t>Wartungs- und Reinigungsarbeiten nur bei stillgesetztem Motor durchführen.</w:t>
            </w:r>
          </w:p>
        </w:tc>
      </w:tr>
      <w:tr w:rsidR="00612F6F" w:rsidRPr="00D11AAF" w:rsidTr="00C93082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F478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F478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single" w:sz="24" w:space="0" w:color="0000FF"/>
        <w:left w:val="single" w:sz="36" w:space="0" w:color="0000FF"/>
        <w:bottom w:val="single" w:sz="36" w:space="0" w:color="0000FF"/>
        <w:right w:val="single" w:sz="36" w:space="0" w:color="0000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BF5904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93082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 w:cs="Arial"/>
              <w:sz w:val="12"/>
              <w:szCs w:val="12"/>
            </w:rPr>
            <w:t>In</w:t>
          </w:r>
          <w:r w:rsidR="00CB775A" w:rsidRPr="00E75047">
            <w:rPr>
              <w:rFonts w:ascii="Arial" w:hAnsi="Arial" w:cs="Arial"/>
              <w:sz w:val="12"/>
              <w:szCs w:val="12"/>
            </w:rPr>
            <w:t>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="00CB775A"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="00CB775A"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6A57BD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="00CB775A"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CB775A"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B775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CB775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57B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CB775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57B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F6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664AD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DA5319"/>
    <w:multiLevelType w:val="hybridMultilevel"/>
    <w:tmpl w:val="7026C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12FC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C2CB0"/>
    <w:multiLevelType w:val="hybridMultilevel"/>
    <w:tmpl w:val="1DAE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D1142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6DB1A81"/>
    <w:multiLevelType w:val="hybridMultilevel"/>
    <w:tmpl w:val="1F381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A2269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973F1"/>
    <w:rsid w:val="001A1F39"/>
    <w:rsid w:val="001F146B"/>
    <w:rsid w:val="002014B6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5F4782"/>
    <w:rsid w:val="00612F6F"/>
    <w:rsid w:val="006A2ED6"/>
    <w:rsid w:val="006A57BD"/>
    <w:rsid w:val="006C6FAE"/>
    <w:rsid w:val="00710EB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96A46"/>
    <w:rsid w:val="00A924C8"/>
    <w:rsid w:val="00A93114"/>
    <w:rsid w:val="00AC0B79"/>
    <w:rsid w:val="00B01842"/>
    <w:rsid w:val="00B04D26"/>
    <w:rsid w:val="00B245E3"/>
    <w:rsid w:val="00BF5904"/>
    <w:rsid w:val="00C27756"/>
    <w:rsid w:val="00C576E1"/>
    <w:rsid w:val="00C93082"/>
    <w:rsid w:val="00CB775A"/>
    <w:rsid w:val="00D11AAF"/>
    <w:rsid w:val="00E271F2"/>
    <w:rsid w:val="00E57329"/>
    <w:rsid w:val="00E8380C"/>
    <w:rsid w:val="00EC2821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F0CECD8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96A46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96A46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4EC5-C566-4C4A-BDC0-67FB051F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Bagger-Friedhofsbagger</vt:lpstr>
    </vt:vector>
  </TitlesOfParts>
  <Company>SVLFG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Bagger-Friedhofsbagger</dc:title>
  <dc:subject/>
  <dc:creator/>
  <cp:keywords/>
  <dc:description/>
  <cp:lastModifiedBy>Huber, Michael</cp:lastModifiedBy>
  <cp:revision>9</cp:revision>
  <cp:lastPrinted>2020-11-26T10:37:00Z</cp:lastPrinted>
  <dcterms:created xsi:type="dcterms:W3CDTF">2023-01-10T08:45:00Z</dcterms:created>
  <dcterms:modified xsi:type="dcterms:W3CDTF">2023-04-14T06:17:00Z</dcterms:modified>
</cp:coreProperties>
</file>