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7"/>
        <w:gridCol w:w="311"/>
        <w:gridCol w:w="1842"/>
        <w:gridCol w:w="1222"/>
        <w:gridCol w:w="1522"/>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3A427A" w:rsidRDefault="008F6484" w:rsidP="00D11AAF">
            <w:pPr>
              <w:rPr>
                <w:rFonts w:ascii="Arial" w:hAnsi="Arial" w:cs="Arial"/>
                <w:b/>
                <w:sz w:val="24"/>
                <w:szCs w:val="24"/>
              </w:rPr>
            </w:pPr>
            <w:r w:rsidRPr="003A427A">
              <w:rPr>
                <w:rFonts w:ascii="Arial" w:hAnsi="Arial" w:cs="Arial"/>
                <w:b/>
                <w:sz w:val="24"/>
                <w:szCs w:val="24"/>
              </w:rPr>
              <w:t xml:space="preserve">Sauerstoff   </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C836D4" w:rsidRDefault="008F6484" w:rsidP="00D11AAF">
            <w:pPr>
              <w:rPr>
                <w:rFonts w:ascii="Arial" w:hAnsi="Arial" w:cs="Arial"/>
              </w:rPr>
            </w:pPr>
            <w:r w:rsidRPr="00C836D4">
              <w:rPr>
                <w:rFonts w:ascii="Arial" w:hAnsi="Arial" w:cs="Arial"/>
                <w:bCs/>
                <w:szCs w:val="24"/>
              </w:rPr>
              <w:t>Sauerstoff in stationären Anlagen zur Wasseranreicherung</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3A427A" w:rsidRPr="003A427A" w:rsidRDefault="003A427A" w:rsidP="003A427A">
            <w:pPr>
              <w:ind w:left="360"/>
              <w:rPr>
                <w:rFonts w:ascii="Arial" w:hAnsi="Arial" w:cs="Arial"/>
                <w:sz w:val="21"/>
                <w:szCs w:val="21"/>
              </w:rPr>
            </w:pPr>
          </w:p>
          <w:p w:rsidR="008F6484" w:rsidRPr="003A427A" w:rsidRDefault="008F6484" w:rsidP="00ED2D62">
            <w:pPr>
              <w:numPr>
                <w:ilvl w:val="0"/>
                <w:numId w:val="1"/>
              </w:numPr>
              <w:ind w:left="360"/>
              <w:rPr>
                <w:rFonts w:ascii="Arial" w:hAnsi="Arial" w:cs="Arial"/>
                <w:sz w:val="21"/>
                <w:szCs w:val="21"/>
              </w:rPr>
            </w:pPr>
            <w:r w:rsidRPr="003A427A">
              <w:rPr>
                <w:rFonts w:ascii="Arial" w:hAnsi="Arial" w:cs="Arial"/>
                <w:sz w:val="21"/>
                <w:szCs w:val="21"/>
              </w:rPr>
              <w:t xml:space="preserve">Kann Brand verursachen oder verstärken. </w:t>
            </w:r>
          </w:p>
          <w:p w:rsidR="008F6484" w:rsidRPr="003A427A" w:rsidRDefault="008F6484" w:rsidP="00ED2D62">
            <w:pPr>
              <w:numPr>
                <w:ilvl w:val="0"/>
                <w:numId w:val="1"/>
              </w:numPr>
              <w:ind w:left="360"/>
              <w:rPr>
                <w:rFonts w:ascii="Arial" w:hAnsi="Arial" w:cs="Arial"/>
                <w:sz w:val="21"/>
                <w:szCs w:val="21"/>
              </w:rPr>
            </w:pPr>
            <w:r w:rsidRPr="003A427A">
              <w:rPr>
                <w:rFonts w:ascii="Arial" w:hAnsi="Arial" w:cs="Arial"/>
                <w:sz w:val="21"/>
                <w:szCs w:val="21"/>
              </w:rPr>
              <w:t>Reagiert heftig mit brennbaren Stoffen (organischem Material z.</w:t>
            </w:r>
            <w:r w:rsidR="00ED2D62">
              <w:rPr>
                <w:rFonts w:ascii="Arial" w:hAnsi="Arial" w:cs="Arial"/>
                <w:sz w:val="21"/>
                <w:szCs w:val="21"/>
              </w:rPr>
              <w:t xml:space="preserve"> </w:t>
            </w:r>
            <w:r w:rsidRPr="003A427A">
              <w:rPr>
                <w:rFonts w:ascii="Arial" w:hAnsi="Arial" w:cs="Arial"/>
                <w:sz w:val="21"/>
                <w:szCs w:val="21"/>
              </w:rPr>
              <w:t>B. bei Fingerabdrücken).</w:t>
            </w:r>
          </w:p>
          <w:p w:rsidR="008F6484" w:rsidRPr="003A427A" w:rsidRDefault="008F6484" w:rsidP="00ED2D62">
            <w:pPr>
              <w:numPr>
                <w:ilvl w:val="0"/>
                <w:numId w:val="1"/>
              </w:numPr>
              <w:ind w:left="360"/>
              <w:rPr>
                <w:rFonts w:ascii="Arial" w:hAnsi="Arial" w:cs="Arial"/>
                <w:sz w:val="21"/>
                <w:szCs w:val="21"/>
              </w:rPr>
            </w:pPr>
            <w:r w:rsidRPr="003A427A">
              <w:rPr>
                <w:rFonts w:ascii="Arial" w:hAnsi="Arial" w:cs="Arial"/>
                <w:sz w:val="21"/>
                <w:szCs w:val="21"/>
              </w:rPr>
              <w:t xml:space="preserve">Enthält Gas unter Druck. </w:t>
            </w:r>
          </w:p>
          <w:p w:rsidR="008F6484" w:rsidRPr="003A427A" w:rsidRDefault="008F6484" w:rsidP="00ED2D62">
            <w:pPr>
              <w:numPr>
                <w:ilvl w:val="0"/>
                <w:numId w:val="1"/>
              </w:numPr>
              <w:ind w:left="360"/>
              <w:rPr>
                <w:rFonts w:ascii="Arial" w:hAnsi="Arial" w:cs="Arial"/>
                <w:sz w:val="21"/>
                <w:szCs w:val="21"/>
              </w:rPr>
            </w:pPr>
            <w:r w:rsidRPr="003A427A">
              <w:rPr>
                <w:rFonts w:ascii="Arial" w:hAnsi="Arial" w:cs="Arial"/>
                <w:sz w:val="21"/>
                <w:szCs w:val="21"/>
              </w:rPr>
              <w:t>Kann bei Erwärmung explodieren.</w:t>
            </w:r>
          </w:p>
          <w:p w:rsidR="008F6484" w:rsidRPr="003A427A" w:rsidRDefault="008F6484" w:rsidP="00ED2D62">
            <w:pPr>
              <w:numPr>
                <w:ilvl w:val="0"/>
                <w:numId w:val="1"/>
              </w:numPr>
              <w:ind w:left="360"/>
              <w:rPr>
                <w:rFonts w:ascii="Arial" w:hAnsi="Arial" w:cs="Arial"/>
                <w:sz w:val="21"/>
                <w:szCs w:val="21"/>
              </w:rPr>
            </w:pPr>
            <w:r w:rsidRPr="003A427A">
              <w:rPr>
                <w:rFonts w:ascii="Arial" w:hAnsi="Arial" w:cs="Arial"/>
                <w:sz w:val="21"/>
                <w:szCs w:val="21"/>
              </w:rPr>
              <w:t>Einatmen von Konzentrationen über 75 % kann Übelkeit, Schwindelgefühl, Atemnot und Krämpfe verursachen.</w:t>
            </w:r>
          </w:p>
          <w:p w:rsidR="00B01842" w:rsidRPr="003A427A" w:rsidRDefault="008F6484" w:rsidP="00ED2D62">
            <w:pPr>
              <w:pStyle w:val="Listenabsatz"/>
              <w:numPr>
                <w:ilvl w:val="0"/>
                <w:numId w:val="1"/>
              </w:numPr>
              <w:ind w:left="360"/>
              <w:rPr>
                <w:rFonts w:ascii="Arial" w:hAnsi="Arial" w:cs="Arial"/>
                <w:sz w:val="21"/>
                <w:szCs w:val="21"/>
              </w:rPr>
            </w:pPr>
            <w:r w:rsidRPr="003A427A">
              <w:rPr>
                <w:rFonts w:ascii="Arial" w:hAnsi="Arial" w:cs="Arial"/>
                <w:sz w:val="21"/>
                <w:szCs w:val="21"/>
              </w:rPr>
              <w:t>Enthält tiefkaltes Gas; kann Kälteverbrennungen oder –</w:t>
            </w:r>
            <w:proofErr w:type="spellStart"/>
            <w:r w:rsidRPr="003A427A">
              <w:rPr>
                <w:rFonts w:ascii="Arial" w:hAnsi="Arial" w:cs="Arial"/>
                <w:sz w:val="21"/>
                <w:szCs w:val="21"/>
              </w:rPr>
              <w:t>verletzungen</w:t>
            </w:r>
            <w:proofErr w:type="spellEnd"/>
            <w:r w:rsidRPr="003A427A">
              <w:rPr>
                <w:rFonts w:ascii="Arial" w:hAnsi="Arial" w:cs="Arial"/>
                <w:sz w:val="21"/>
                <w:szCs w:val="21"/>
              </w:rPr>
              <w:t xml:space="preserve"> verursachen.</w:t>
            </w:r>
            <w:r w:rsidR="003A427A" w:rsidRPr="003A427A">
              <w:rPr>
                <w:rFonts w:ascii="Arial" w:hAnsi="Arial" w:cs="Arial"/>
                <w:sz w:val="21"/>
                <w:szCs w:val="21"/>
              </w:rPr>
              <w:br/>
            </w:r>
          </w:p>
        </w:tc>
        <w:tc>
          <w:tcPr>
            <w:tcW w:w="934" w:type="dxa"/>
            <w:vMerge w:val="restart"/>
            <w:tcBorders>
              <w:top w:val="nil"/>
              <w:left w:val="single" w:sz="12" w:space="0" w:color="FF9900"/>
              <w:bottom w:val="nil"/>
              <w:right w:val="single" w:sz="36" w:space="0" w:color="FF9900"/>
            </w:tcBorders>
          </w:tcPr>
          <w:p w:rsidR="00B01842" w:rsidRDefault="00204E22" w:rsidP="00D11AAF">
            <w:pPr>
              <w:rPr>
                <w:rFonts w:ascii="Arial" w:hAnsi="Arial" w:cs="Arial"/>
              </w:rPr>
            </w:pPr>
            <w:r>
              <w:rPr>
                <w:noProof/>
                <w:sz w:val="20"/>
                <w:lang w:eastAsia="de-DE"/>
              </w:rPr>
              <w:drawing>
                <wp:inline distT="0" distB="0" distL="0" distR="0" wp14:anchorId="71AC7C29" wp14:editId="0124226A">
                  <wp:extent cx="504000" cy="504000"/>
                  <wp:effectExtent l="0" t="0" r="0" b="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6484" w:rsidRDefault="00204E22" w:rsidP="00D11AAF">
            <w:pPr>
              <w:rPr>
                <w:rFonts w:ascii="Arial" w:hAnsi="Arial" w:cs="Arial"/>
              </w:rPr>
            </w:pPr>
            <w:r>
              <w:rPr>
                <w:noProof/>
                <w:sz w:val="20"/>
                <w:lang w:eastAsia="de-DE"/>
              </w:rPr>
              <w:drawing>
                <wp:inline distT="0" distB="0" distL="0" distR="0" wp14:anchorId="2DB1C6B4" wp14:editId="1820AB34">
                  <wp:extent cx="504000" cy="504000"/>
                  <wp:effectExtent l="0" t="0" r="0" b="0"/>
                  <wp:docPr id="4" name="Bild 4" descr="RTEmagicC_285112f27c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TEmagicC_285112f27c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6484" w:rsidRDefault="00204E22" w:rsidP="00D11AAF">
            <w:pPr>
              <w:rPr>
                <w:rFonts w:ascii="Arial" w:hAnsi="Arial" w:cs="Arial"/>
              </w:rPr>
            </w:pPr>
            <w:r>
              <w:rPr>
                <w:noProof/>
                <w:sz w:val="20"/>
                <w:lang w:eastAsia="de-DE"/>
              </w:rPr>
              <w:drawing>
                <wp:inline distT="0" distB="0" distL="0" distR="0" wp14:anchorId="525AC5DE" wp14:editId="7F65C284">
                  <wp:extent cx="504000" cy="504000"/>
                  <wp:effectExtent l="0" t="0" r="0" b="0"/>
                  <wp:docPr id="15" name="Bild 2" descr="ex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Arial" w:hAnsi="Arial" w:cs="Arial"/>
              </w:rPr>
              <w:br/>
            </w:r>
            <w:r>
              <w:rPr>
                <w:rFonts w:ascii="Arial" w:hAnsi="Arial" w:cs="Arial"/>
                <w:b/>
                <w:sz w:val="16"/>
                <w:szCs w:val="16"/>
              </w:rPr>
              <w:t xml:space="preserve">    </w:t>
            </w:r>
            <w:r w:rsidRPr="00204E22">
              <w:rPr>
                <w:rFonts w:ascii="Arial" w:hAnsi="Arial" w:cs="Arial"/>
                <w:b/>
                <w:sz w:val="16"/>
                <w:szCs w:val="16"/>
              </w:rPr>
              <w:t>Gefahr</w:t>
            </w:r>
          </w:p>
          <w:p w:rsidR="008F6484" w:rsidRDefault="00204E22" w:rsidP="00D11AAF">
            <w:pPr>
              <w:rPr>
                <w:rFonts w:ascii="Arial" w:hAnsi="Arial" w:cs="Arial"/>
              </w:rPr>
            </w:pPr>
            <w:r>
              <w:rPr>
                <w:noProof/>
                <w:sz w:val="20"/>
                <w:lang w:eastAsia="de-DE"/>
              </w:rPr>
              <w:drawing>
                <wp:inline distT="0" distB="0" distL="0" distR="0" wp14:anchorId="05AC6E59" wp14:editId="431203DB">
                  <wp:extent cx="504000" cy="504000"/>
                  <wp:effectExtent l="0" t="0" r="0" b="0"/>
                  <wp:docPr id="3" name="Bild 3"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6484" w:rsidRDefault="008F6484" w:rsidP="00D11AAF">
            <w:pPr>
              <w:rPr>
                <w:rFonts w:ascii="Arial" w:hAnsi="Arial" w:cs="Arial"/>
              </w:rPr>
            </w:pPr>
            <w:r w:rsidRPr="008742CE">
              <w:rPr>
                <w:rFonts w:ascii="Arial" w:hAnsi="Arial" w:cs="Arial"/>
                <w:noProof/>
                <w:sz w:val="21"/>
                <w:szCs w:val="21"/>
                <w:lang w:eastAsia="de-DE"/>
              </w:rPr>
              <w:drawing>
                <wp:inline distT="0" distB="0" distL="0" distR="0" wp14:anchorId="59C1AEDC" wp14:editId="765E0416">
                  <wp:extent cx="504000" cy="504000"/>
                  <wp:effectExtent l="0" t="0" r="0" b="0"/>
                  <wp:docPr id="7" name="Bild 5" descr="M004: Augen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4: Augenschutz benut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6484" w:rsidRDefault="008F6484" w:rsidP="00D11AAF">
            <w:pPr>
              <w:rPr>
                <w:rFonts w:ascii="Arial" w:hAnsi="Arial" w:cs="Arial"/>
              </w:rPr>
            </w:pPr>
            <w:r w:rsidRPr="008742CE">
              <w:rPr>
                <w:rFonts w:ascii="Arial" w:hAnsi="Arial" w:cs="Arial"/>
                <w:noProof/>
                <w:sz w:val="21"/>
                <w:szCs w:val="21"/>
                <w:lang w:eastAsia="de-DE"/>
              </w:rPr>
              <w:drawing>
                <wp:inline distT="0" distB="0" distL="0" distR="0" wp14:anchorId="04344059" wp14:editId="63954AB4">
                  <wp:extent cx="504000" cy="504000"/>
                  <wp:effectExtent l="0" t="0" r="0" b="0"/>
                  <wp:docPr id="8" name="Bild 6"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9: Handschutz benutz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6484" w:rsidRDefault="008F6484" w:rsidP="00D11AAF">
            <w:pPr>
              <w:rPr>
                <w:rFonts w:ascii="Arial" w:hAnsi="Arial" w:cs="Arial"/>
              </w:rPr>
            </w:pPr>
            <w:r w:rsidRPr="008742CE">
              <w:rPr>
                <w:rFonts w:ascii="Arial" w:hAnsi="Arial" w:cs="Arial"/>
                <w:noProof/>
                <w:sz w:val="21"/>
                <w:szCs w:val="21"/>
                <w:lang w:eastAsia="de-DE"/>
              </w:rPr>
              <w:drawing>
                <wp:inline distT="0" distB="0" distL="0" distR="0" wp14:anchorId="1AF22727" wp14:editId="56D4D1FE">
                  <wp:extent cx="504000" cy="504000"/>
                  <wp:effectExtent l="0" t="0" r="0" b="0"/>
                  <wp:docPr id="9" name="Bild 7" descr="M026: Schutzschürze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26: Schutzschürze benutz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6484" w:rsidRDefault="008F6484" w:rsidP="00D11AAF">
            <w:pPr>
              <w:rPr>
                <w:rFonts w:ascii="Arial" w:hAnsi="Arial" w:cs="Arial"/>
              </w:rPr>
            </w:pPr>
            <w:r>
              <w:rPr>
                <w:noProof/>
                <w:lang w:eastAsia="de-DE"/>
              </w:rPr>
              <w:drawing>
                <wp:inline distT="0" distB="0" distL="0" distR="0" wp14:anchorId="574DE6BC" wp14:editId="2EFF5901">
                  <wp:extent cx="504000" cy="504000"/>
                  <wp:effectExtent l="0" t="0" r="0" b="0"/>
                  <wp:docPr id="10" name="Bild 1" descr="M013: Gesichts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3: Gesichtsschutz benutz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A427A" w:rsidRDefault="003A427A" w:rsidP="00D11AAF">
            <w:pPr>
              <w:rPr>
                <w:rFonts w:ascii="Arial" w:hAnsi="Arial" w:cs="Arial"/>
              </w:rPr>
            </w:pPr>
            <w:r w:rsidRPr="008742CE">
              <w:rPr>
                <w:rFonts w:ascii="Arial" w:hAnsi="Arial" w:cs="Arial"/>
                <w:noProof/>
                <w:sz w:val="21"/>
                <w:szCs w:val="21"/>
                <w:lang w:eastAsia="de-DE"/>
              </w:rPr>
              <w:drawing>
                <wp:inline distT="0" distB="0" distL="0" distR="0" wp14:anchorId="69CD3A29" wp14:editId="013D2186">
                  <wp:extent cx="504000" cy="504000"/>
                  <wp:effectExtent l="0" t="0" r="0" b="0"/>
                  <wp:docPr id="13" name="Bild 8"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002: Rauchen verbot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3A427A" w:rsidRPr="00D11AAF" w:rsidRDefault="003A427A" w:rsidP="00D11AAF">
            <w:pPr>
              <w:rPr>
                <w:rFonts w:ascii="Arial" w:hAnsi="Arial" w:cs="Arial"/>
              </w:rPr>
            </w:pPr>
            <w:r w:rsidRPr="008742CE">
              <w:rPr>
                <w:rFonts w:ascii="Arial" w:hAnsi="Arial" w:cs="Arial"/>
                <w:noProof/>
                <w:sz w:val="21"/>
                <w:szCs w:val="21"/>
                <w:lang w:eastAsia="de-DE"/>
              </w:rPr>
              <w:drawing>
                <wp:inline distT="0" distB="0" distL="0" distR="0" wp14:anchorId="0F2BA832" wp14:editId="18E04AFD">
                  <wp:extent cx="504000" cy="504000"/>
                  <wp:effectExtent l="0" t="0" r="0" b="0"/>
                  <wp:docPr id="11" name="Bild 9" descr="P003: Keine offene Flamme; Feuer, offene Zündquelle und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003: Keine offene Flamme; Feuer, offene Zündquelle und Rauchen verbot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3A427A" w:rsidRDefault="00B01842" w:rsidP="00B01842">
            <w:pPr>
              <w:tabs>
                <w:tab w:val="left" w:pos="3377"/>
              </w:tabs>
              <w:rPr>
                <w:rFonts w:ascii="Arial" w:hAnsi="Arial" w:cs="Arial"/>
                <w:b/>
                <w:color w:val="FFFFFF" w:themeColor="background1"/>
                <w:sz w:val="21"/>
                <w:szCs w:val="21"/>
              </w:rPr>
            </w:pPr>
            <w:r w:rsidRPr="003A427A">
              <w:rPr>
                <w:rFonts w:ascii="Arial" w:hAnsi="Arial" w:cs="Arial"/>
                <w:b/>
                <w:color w:val="FFFFFF" w:themeColor="background1"/>
                <w:sz w:val="21"/>
                <w:szCs w:val="2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3A427A" w:rsidRPr="003A427A" w:rsidRDefault="003A427A" w:rsidP="008F6484">
            <w:pPr>
              <w:rPr>
                <w:rFonts w:ascii="Arial" w:hAnsi="Arial" w:cs="Arial"/>
                <w:snapToGrid w:val="0"/>
                <w:sz w:val="21"/>
                <w:szCs w:val="21"/>
              </w:rPr>
            </w:pPr>
          </w:p>
          <w:p w:rsidR="00ED2D62" w:rsidRDefault="00ED2D62" w:rsidP="008F6484">
            <w:pPr>
              <w:rPr>
                <w:rFonts w:ascii="Arial" w:hAnsi="Arial" w:cs="Arial"/>
                <w:snapToGrid w:val="0"/>
                <w:sz w:val="21"/>
                <w:szCs w:val="21"/>
              </w:rPr>
            </w:pPr>
          </w:p>
          <w:p w:rsidR="00ED2D62" w:rsidRDefault="00ED2D62" w:rsidP="008F6484">
            <w:pPr>
              <w:rPr>
                <w:rFonts w:ascii="Arial" w:hAnsi="Arial" w:cs="Arial"/>
                <w:snapToGrid w:val="0"/>
                <w:sz w:val="21"/>
                <w:szCs w:val="21"/>
              </w:rPr>
            </w:pPr>
          </w:p>
          <w:p w:rsidR="00ED2D62" w:rsidRDefault="00ED2D62" w:rsidP="008F6484">
            <w:pPr>
              <w:rPr>
                <w:rFonts w:ascii="Arial" w:hAnsi="Arial" w:cs="Arial"/>
                <w:snapToGrid w:val="0"/>
                <w:sz w:val="21"/>
                <w:szCs w:val="21"/>
              </w:rPr>
            </w:pPr>
          </w:p>
          <w:p w:rsidR="008F6484" w:rsidRPr="003A427A" w:rsidRDefault="008F6484" w:rsidP="008F6484">
            <w:pPr>
              <w:rPr>
                <w:rFonts w:ascii="Arial" w:hAnsi="Arial" w:cs="Arial"/>
                <w:snapToGrid w:val="0"/>
                <w:sz w:val="21"/>
                <w:szCs w:val="21"/>
              </w:rPr>
            </w:pPr>
            <w:r w:rsidRPr="003A427A">
              <w:rPr>
                <w:rFonts w:ascii="Arial" w:hAnsi="Arial" w:cs="Arial"/>
                <w:snapToGrid w:val="0"/>
                <w:sz w:val="21"/>
                <w:szCs w:val="21"/>
              </w:rPr>
              <w:t>Weitere Einzelheiten vom Lieferanten, der das Sicherheitsdatenblatt bereitstellt.</w:t>
            </w:r>
          </w:p>
          <w:p w:rsidR="008F6484" w:rsidRPr="003A427A" w:rsidRDefault="008F6484" w:rsidP="008F6484">
            <w:pPr>
              <w:rPr>
                <w:rFonts w:ascii="Arial" w:hAnsi="Arial" w:cs="Arial"/>
                <w:snapToGrid w:val="0"/>
                <w:sz w:val="21"/>
                <w:szCs w:val="21"/>
              </w:rPr>
            </w:pPr>
          </w:p>
          <w:p w:rsidR="008F6484" w:rsidRPr="00ED2D62" w:rsidRDefault="008F6484" w:rsidP="00ED2D62">
            <w:pPr>
              <w:pStyle w:val="Listenabsatz"/>
              <w:numPr>
                <w:ilvl w:val="0"/>
                <w:numId w:val="1"/>
              </w:numPr>
              <w:ind w:left="360"/>
              <w:rPr>
                <w:rFonts w:ascii="Arial" w:hAnsi="Arial" w:cs="Arial"/>
                <w:sz w:val="21"/>
                <w:szCs w:val="21"/>
              </w:rPr>
            </w:pPr>
            <w:r w:rsidRPr="00ED2D62">
              <w:rPr>
                <w:rFonts w:ascii="Arial" w:hAnsi="Arial" w:cs="Arial"/>
                <w:sz w:val="21"/>
                <w:szCs w:val="21"/>
              </w:rPr>
              <w:t xml:space="preserve">Schutzhandschuhe/Gesichtsschild/Augenschutz mit Kälteisolierung tragen. </w:t>
            </w:r>
          </w:p>
          <w:p w:rsidR="008F6484" w:rsidRPr="00ED2D62" w:rsidRDefault="008F6484" w:rsidP="00ED2D62">
            <w:pPr>
              <w:ind w:left="360"/>
              <w:rPr>
                <w:rFonts w:ascii="Arial" w:hAnsi="Arial" w:cs="Arial"/>
                <w:sz w:val="21"/>
                <w:szCs w:val="21"/>
              </w:rPr>
            </w:pPr>
          </w:p>
          <w:p w:rsidR="008F6484" w:rsidRPr="00ED2D62" w:rsidRDefault="008F6484" w:rsidP="00ED2D62">
            <w:pPr>
              <w:pStyle w:val="Listenabsatz"/>
              <w:numPr>
                <w:ilvl w:val="0"/>
                <w:numId w:val="1"/>
              </w:numPr>
              <w:ind w:left="360"/>
              <w:rPr>
                <w:rFonts w:ascii="Arial" w:hAnsi="Arial" w:cs="Arial"/>
                <w:sz w:val="21"/>
                <w:szCs w:val="21"/>
              </w:rPr>
            </w:pPr>
            <w:r w:rsidRPr="00ED2D62">
              <w:rPr>
                <w:rFonts w:ascii="Arial" w:hAnsi="Arial" w:cs="Arial"/>
                <w:sz w:val="21"/>
                <w:szCs w:val="21"/>
              </w:rPr>
              <w:t>An einem gut belüfteten Ort von brennbaren Materialien entfernt aufbewahren.</w:t>
            </w:r>
          </w:p>
          <w:p w:rsidR="008F6484" w:rsidRPr="00ED2D62" w:rsidRDefault="008F6484" w:rsidP="00ED2D62">
            <w:pPr>
              <w:ind w:left="360"/>
              <w:rPr>
                <w:rFonts w:ascii="Arial" w:hAnsi="Arial" w:cs="Arial"/>
                <w:sz w:val="21"/>
                <w:szCs w:val="21"/>
              </w:rPr>
            </w:pPr>
          </w:p>
          <w:p w:rsidR="008F6484" w:rsidRPr="00ED2D62" w:rsidRDefault="008F6484" w:rsidP="00ED2D62">
            <w:pPr>
              <w:pStyle w:val="Listenabsatz"/>
              <w:numPr>
                <w:ilvl w:val="0"/>
                <w:numId w:val="1"/>
              </w:numPr>
              <w:ind w:left="360"/>
              <w:rPr>
                <w:rFonts w:ascii="Arial" w:hAnsi="Arial" w:cs="Arial"/>
                <w:sz w:val="21"/>
                <w:szCs w:val="21"/>
              </w:rPr>
            </w:pPr>
            <w:r w:rsidRPr="00ED2D62">
              <w:rPr>
                <w:rFonts w:ascii="Arial" w:hAnsi="Arial" w:cs="Arial"/>
                <w:sz w:val="21"/>
                <w:szCs w:val="21"/>
              </w:rPr>
              <w:t xml:space="preserve">Ventile und Ausrüstungsteile öl- und fettfrei halten. </w:t>
            </w:r>
          </w:p>
          <w:p w:rsidR="008F6484" w:rsidRPr="00ED2D62" w:rsidRDefault="008F6484" w:rsidP="00ED2D62">
            <w:pPr>
              <w:ind w:left="360"/>
              <w:rPr>
                <w:rFonts w:ascii="Arial" w:hAnsi="Arial" w:cs="Arial"/>
                <w:sz w:val="21"/>
                <w:szCs w:val="21"/>
              </w:rPr>
            </w:pPr>
          </w:p>
          <w:p w:rsidR="008F6484" w:rsidRPr="00ED2D62" w:rsidRDefault="008F6484" w:rsidP="00ED2D62">
            <w:pPr>
              <w:pStyle w:val="Listenabsatz"/>
              <w:numPr>
                <w:ilvl w:val="0"/>
                <w:numId w:val="1"/>
              </w:numPr>
              <w:ind w:left="360"/>
              <w:rPr>
                <w:rFonts w:ascii="Arial" w:hAnsi="Arial" w:cs="Arial"/>
                <w:sz w:val="21"/>
                <w:szCs w:val="21"/>
              </w:rPr>
            </w:pPr>
            <w:r w:rsidRPr="00ED2D62">
              <w:rPr>
                <w:rFonts w:ascii="Arial" w:hAnsi="Arial" w:cs="Arial"/>
                <w:sz w:val="21"/>
                <w:szCs w:val="21"/>
              </w:rPr>
              <w:t>Nicht rauchen bei der Arbeit.</w:t>
            </w:r>
          </w:p>
          <w:p w:rsidR="008F6484" w:rsidRPr="00ED2D62" w:rsidRDefault="008F6484" w:rsidP="00ED2D62">
            <w:pPr>
              <w:ind w:left="360"/>
              <w:rPr>
                <w:rFonts w:ascii="Arial" w:hAnsi="Arial" w:cs="Arial"/>
                <w:sz w:val="21"/>
                <w:szCs w:val="21"/>
              </w:rPr>
            </w:pPr>
          </w:p>
          <w:p w:rsidR="008F6484" w:rsidRPr="00ED2D62" w:rsidRDefault="008F6484" w:rsidP="00ED2D62">
            <w:pPr>
              <w:pStyle w:val="Listenabsatz"/>
              <w:numPr>
                <w:ilvl w:val="0"/>
                <w:numId w:val="1"/>
              </w:numPr>
              <w:ind w:left="360"/>
              <w:rPr>
                <w:rFonts w:ascii="Arial" w:hAnsi="Arial" w:cs="Arial"/>
                <w:sz w:val="21"/>
                <w:szCs w:val="21"/>
              </w:rPr>
            </w:pPr>
            <w:r w:rsidRPr="00ED2D62">
              <w:rPr>
                <w:rFonts w:ascii="Arial" w:hAnsi="Arial" w:cs="Arial"/>
                <w:sz w:val="21"/>
                <w:szCs w:val="21"/>
              </w:rPr>
              <w:t>Feuer und offene Flammen verboten</w:t>
            </w:r>
          </w:p>
          <w:p w:rsidR="008F6484" w:rsidRPr="00ED2D62" w:rsidRDefault="008F6484" w:rsidP="00ED2D62">
            <w:pPr>
              <w:ind w:left="360"/>
              <w:rPr>
                <w:rFonts w:ascii="Arial" w:hAnsi="Arial" w:cs="Arial"/>
                <w:sz w:val="21"/>
                <w:szCs w:val="21"/>
              </w:rPr>
            </w:pPr>
          </w:p>
          <w:p w:rsidR="008F6484" w:rsidRPr="003A427A" w:rsidRDefault="008F6484" w:rsidP="00ED2D62">
            <w:pPr>
              <w:pStyle w:val="Listenabsatz"/>
              <w:numPr>
                <w:ilvl w:val="0"/>
                <w:numId w:val="1"/>
              </w:numPr>
              <w:ind w:left="360"/>
              <w:rPr>
                <w:rFonts w:ascii="Arial" w:hAnsi="Arial" w:cs="Arial"/>
                <w:snapToGrid w:val="0"/>
                <w:sz w:val="21"/>
                <w:szCs w:val="21"/>
              </w:rPr>
            </w:pPr>
            <w:r w:rsidRPr="00ED2D62">
              <w:rPr>
                <w:rFonts w:ascii="Arial" w:hAnsi="Arial" w:cs="Arial"/>
                <w:sz w:val="21"/>
                <w:szCs w:val="21"/>
              </w:rPr>
              <w:t>An der Gasaustrittstelle keine brennbaren Materialien</w:t>
            </w:r>
            <w:r w:rsidRPr="003A427A">
              <w:rPr>
                <w:rFonts w:ascii="Arial" w:hAnsi="Arial" w:cs="Arial"/>
                <w:snapToGrid w:val="0"/>
                <w:sz w:val="21"/>
                <w:szCs w:val="21"/>
              </w:rPr>
              <w:t xml:space="preserve"> (z. B. Holz, Kunststoff, Pappe) lagern</w:t>
            </w:r>
          </w:p>
          <w:p w:rsidR="007C7713" w:rsidRPr="003A427A" w:rsidRDefault="007C7713" w:rsidP="008F6484">
            <w:pPr>
              <w:ind w:left="360"/>
              <w:rPr>
                <w:rFonts w:ascii="Arial" w:hAnsi="Arial" w:cs="Arial"/>
                <w:sz w:val="21"/>
                <w:szCs w:val="21"/>
              </w:rPr>
            </w:pP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8F6484" w:rsidRPr="00D11AAF" w:rsidTr="00440B8B">
        <w:trPr>
          <w:trHeight w:val="80"/>
        </w:trPr>
        <w:tc>
          <w:tcPr>
            <w:tcW w:w="10202" w:type="dxa"/>
            <w:gridSpan w:val="6"/>
            <w:tcBorders>
              <w:top w:val="nil"/>
              <w:left w:val="single" w:sz="36" w:space="0" w:color="FF9900"/>
              <w:bottom w:val="nil"/>
              <w:right w:val="single" w:sz="12" w:space="0" w:color="FF9900"/>
            </w:tcBorders>
          </w:tcPr>
          <w:p w:rsidR="008F6484" w:rsidRPr="003A427A" w:rsidRDefault="008F6484" w:rsidP="008F6484">
            <w:pPr>
              <w:rPr>
                <w:rFonts w:ascii="Arial" w:hAnsi="Arial" w:cs="Arial"/>
                <w:snapToGrid w:val="0"/>
                <w:sz w:val="21"/>
                <w:szCs w:val="21"/>
              </w:rPr>
            </w:pPr>
          </w:p>
        </w:tc>
        <w:tc>
          <w:tcPr>
            <w:tcW w:w="934" w:type="dxa"/>
            <w:tcBorders>
              <w:top w:val="nil"/>
              <w:left w:val="single" w:sz="12" w:space="0" w:color="FF9900"/>
              <w:bottom w:val="nil"/>
              <w:right w:val="single" w:sz="36" w:space="0" w:color="FF9900"/>
            </w:tcBorders>
          </w:tcPr>
          <w:p w:rsidR="008F6484" w:rsidRPr="00D11AAF" w:rsidRDefault="008F6484"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3A427A" w:rsidRDefault="00063111" w:rsidP="00E65D57">
            <w:pPr>
              <w:jc w:val="center"/>
              <w:rPr>
                <w:rFonts w:ascii="Arial" w:hAnsi="Arial" w:cs="Arial"/>
                <w:b/>
                <w:color w:val="FFFFFF" w:themeColor="background1"/>
                <w:sz w:val="21"/>
                <w:szCs w:val="21"/>
              </w:rPr>
            </w:pPr>
            <w:r w:rsidRPr="003A427A">
              <w:rPr>
                <w:rFonts w:ascii="Arial" w:hAnsi="Arial" w:cs="Arial"/>
                <w:b/>
                <w:color w:val="FFFFFF" w:themeColor="background1"/>
                <w:sz w:val="21"/>
                <w:szCs w:val="21"/>
              </w:rPr>
              <w:t xml:space="preserve">Verhalten </w:t>
            </w:r>
            <w:r w:rsidR="00E65D57" w:rsidRPr="003A427A">
              <w:rPr>
                <w:rFonts w:ascii="Arial" w:hAnsi="Arial" w:cs="Arial"/>
                <w:b/>
                <w:color w:val="FFFFFF" w:themeColor="background1"/>
                <w:sz w:val="21"/>
                <w:szCs w:val="2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3A427A" w:rsidRPr="003A427A" w:rsidRDefault="003A427A" w:rsidP="003A427A">
            <w:pPr>
              <w:ind w:left="360"/>
              <w:rPr>
                <w:rFonts w:ascii="Arial" w:hAnsi="Arial" w:cs="Arial"/>
                <w:sz w:val="21"/>
                <w:szCs w:val="21"/>
              </w:rPr>
            </w:pPr>
          </w:p>
          <w:p w:rsidR="008F6484" w:rsidRPr="003A427A" w:rsidRDefault="008F6484" w:rsidP="00ED2D62">
            <w:pPr>
              <w:numPr>
                <w:ilvl w:val="0"/>
                <w:numId w:val="1"/>
              </w:numPr>
              <w:ind w:left="360"/>
              <w:rPr>
                <w:rFonts w:ascii="Arial" w:hAnsi="Arial" w:cs="Arial"/>
                <w:sz w:val="21"/>
                <w:szCs w:val="21"/>
              </w:rPr>
            </w:pPr>
            <w:r w:rsidRPr="003A427A">
              <w:rPr>
                <w:rFonts w:ascii="Arial" w:hAnsi="Arial" w:cs="Arial"/>
                <w:snapToGrid w:val="0"/>
                <w:sz w:val="21"/>
                <w:szCs w:val="21"/>
              </w:rPr>
              <w:t>Alarm-, Flucht- und Rettungspläne beachten!</w:t>
            </w:r>
          </w:p>
          <w:p w:rsidR="008F6484" w:rsidRPr="003A427A" w:rsidRDefault="008F6484" w:rsidP="00ED2D62">
            <w:pPr>
              <w:numPr>
                <w:ilvl w:val="0"/>
                <w:numId w:val="1"/>
              </w:numPr>
              <w:ind w:left="360"/>
              <w:rPr>
                <w:rFonts w:ascii="Arial" w:hAnsi="Arial" w:cs="Arial"/>
                <w:sz w:val="21"/>
                <w:szCs w:val="21"/>
              </w:rPr>
            </w:pPr>
            <w:r w:rsidRPr="003A427A">
              <w:rPr>
                <w:rFonts w:ascii="Arial" w:hAnsi="Arial" w:cs="Arial"/>
                <w:sz w:val="21"/>
                <w:szCs w:val="21"/>
              </w:rPr>
              <w:t>Für ausreichende Lüftung sorgen. Zündquellen beseitigen. Falls gefahrlos möglich, Gasaustritt stoppen. Sich vom Behälter entfernen und aus geschützter Position mit Wasser kühlen.</w:t>
            </w:r>
          </w:p>
          <w:p w:rsidR="008F6484" w:rsidRPr="003A427A" w:rsidRDefault="008F6484" w:rsidP="00ED2D62">
            <w:pPr>
              <w:numPr>
                <w:ilvl w:val="0"/>
                <w:numId w:val="1"/>
              </w:numPr>
              <w:ind w:left="360"/>
              <w:rPr>
                <w:rFonts w:ascii="Arial" w:hAnsi="Arial" w:cs="Arial"/>
                <w:sz w:val="21"/>
                <w:szCs w:val="21"/>
              </w:rPr>
            </w:pPr>
            <w:r w:rsidRPr="003A427A">
              <w:rPr>
                <w:rFonts w:ascii="Arial" w:hAnsi="Arial" w:cs="Arial"/>
                <w:snapToGrid w:val="0"/>
                <w:sz w:val="21"/>
                <w:szCs w:val="21"/>
              </w:rPr>
              <w:t xml:space="preserve">Bei Brand Undichtigkeit beseitigen (Ventil schließen), falls gefahrlos möglich.  </w:t>
            </w:r>
          </w:p>
          <w:p w:rsidR="003A427A" w:rsidRPr="003A427A" w:rsidRDefault="008F6484" w:rsidP="00ED2D62">
            <w:pPr>
              <w:pStyle w:val="Listenabsatz"/>
              <w:numPr>
                <w:ilvl w:val="0"/>
                <w:numId w:val="1"/>
              </w:numPr>
              <w:ind w:left="360"/>
              <w:rPr>
                <w:rFonts w:ascii="Arial" w:hAnsi="Arial" w:cs="Arial"/>
                <w:sz w:val="21"/>
                <w:szCs w:val="21"/>
              </w:rPr>
            </w:pPr>
            <w:r w:rsidRPr="003A427A">
              <w:rPr>
                <w:rFonts w:ascii="Arial" w:hAnsi="Arial" w:cs="Arial"/>
                <w:sz w:val="21"/>
                <w:szCs w:val="21"/>
              </w:rPr>
              <w:t>Alle bekannten Löschmittel können eingesetzt werden.</w:t>
            </w:r>
            <w:r w:rsidR="003A427A" w:rsidRPr="003A427A">
              <w:rPr>
                <w:rFonts w:ascii="Arial" w:hAnsi="Arial" w:cs="Arial"/>
                <w:sz w:val="21"/>
                <w:szCs w:val="21"/>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3A427A" w:rsidRDefault="00B01842" w:rsidP="00E65D57">
            <w:pPr>
              <w:tabs>
                <w:tab w:val="left" w:pos="3289"/>
              </w:tabs>
              <w:jc w:val="center"/>
              <w:rPr>
                <w:rFonts w:ascii="Arial" w:hAnsi="Arial" w:cs="Arial"/>
                <w:b/>
                <w:color w:val="FFFFFF" w:themeColor="background1"/>
                <w:sz w:val="21"/>
                <w:szCs w:val="21"/>
              </w:rPr>
            </w:pPr>
            <w:r w:rsidRPr="003A427A">
              <w:rPr>
                <w:rFonts w:ascii="Arial" w:hAnsi="Arial" w:cs="Arial"/>
                <w:b/>
                <w:color w:val="FFFFFF" w:themeColor="background1"/>
                <w:sz w:val="21"/>
                <w:szCs w:val="21"/>
              </w:rPr>
              <w:t>Erste Hilfe</w:t>
            </w:r>
          </w:p>
        </w:tc>
        <w:tc>
          <w:tcPr>
            <w:tcW w:w="2779" w:type="dxa"/>
            <w:gridSpan w:val="2"/>
            <w:tcBorders>
              <w:top w:val="nil"/>
              <w:left w:val="nil"/>
              <w:bottom w:val="nil"/>
              <w:right w:val="single" w:sz="36" w:space="0" w:color="FF9900"/>
            </w:tcBorders>
            <w:shd w:val="clear" w:color="auto" w:fill="FF0000"/>
          </w:tcPr>
          <w:p w:rsidR="00B01842" w:rsidRPr="003A427A" w:rsidRDefault="00B01842" w:rsidP="00B01842">
            <w:pPr>
              <w:jc w:val="center"/>
              <w:rPr>
                <w:rFonts w:ascii="Arial" w:hAnsi="Arial" w:cs="Arial"/>
                <w:b/>
                <w:color w:val="FFFFFF" w:themeColor="background1"/>
                <w:sz w:val="21"/>
                <w:szCs w:val="21"/>
              </w:rPr>
            </w:pPr>
            <w:r w:rsidRPr="003A427A">
              <w:rPr>
                <w:rFonts w:ascii="Arial" w:hAnsi="Arial" w:cs="Arial"/>
                <w:b/>
                <w:color w:val="FFFFFF" w:themeColor="background1"/>
                <w:sz w:val="21"/>
                <w:szCs w:val="2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3A427A" w:rsidRDefault="00B01842" w:rsidP="00B01842">
            <w:pPr>
              <w:tabs>
                <w:tab w:val="left" w:pos="567"/>
                <w:tab w:val="left" w:pos="5103"/>
                <w:tab w:val="left" w:pos="5670"/>
              </w:tabs>
              <w:rPr>
                <w:rFonts w:ascii="Arial" w:hAnsi="Arial" w:cs="Arial"/>
                <w:sz w:val="21"/>
                <w:szCs w:val="21"/>
              </w:rPr>
            </w:pPr>
            <w:r w:rsidRPr="003A427A">
              <w:rPr>
                <w:rFonts w:ascii="Arial" w:hAnsi="Arial" w:cs="Arial"/>
                <w:sz w:val="21"/>
                <w:szCs w:val="21"/>
              </w:rPr>
              <w:t>Standort Telefon:</w:t>
            </w:r>
          </w:p>
          <w:p w:rsidR="00B01842" w:rsidRPr="003A427A" w:rsidRDefault="00B01842" w:rsidP="00B01842">
            <w:pPr>
              <w:tabs>
                <w:tab w:val="left" w:pos="567"/>
                <w:tab w:val="left" w:pos="5103"/>
                <w:tab w:val="left" w:pos="5670"/>
              </w:tabs>
              <w:rPr>
                <w:rFonts w:ascii="Arial" w:hAnsi="Arial" w:cs="Arial"/>
                <w:sz w:val="21"/>
                <w:szCs w:val="21"/>
              </w:rPr>
            </w:pPr>
            <w:r w:rsidRPr="003A427A">
              <w:rPr>
                <w:rFonts w:ascii="Arial" w:hAnsi="Arial" w:cs="Arial"/>
                <w:sz w:val="21"/>
                <w:szCs w:val="21"/>
              </w:rPr>
              <w:fldChar w:fldCharType="begin">
                <w:ffData>
                  <w:name w:val="Textbox1"/>
                  <w:enabled/>
                  <w:calcOnExit w:val="0"/>
                  <w:textInput/>
                </w:ffData>
              </w:fldChar>
            </w:r>
            <w:r w:rsidRPr="003A427A">
              <w:rPr>
                <w:rFonts w:ascii="Arial" w:hAnsi="Arial" w:cs="Arial"/>
                <w:sz w:val="21"/>
                <w:szCs w:val="21"/>
              </w:rPr>
              <w:instrText xml:space="preserve"> FORMTEXT </w:instrText>
            </w:r>
            <w:r w:rsidRPr="003A427A">
              <w:rPr>
                <w:rFonts w:ascii="Arial" w:hAnsi="Arial" w:cs="Arial"/>
                <w:sz w:val="21"/>
                <w:szCs w:val="21"/>
              </w:rPr>
            </w:r>
            <w:r w:rsidRPr="003A427A">
              <w:rPr>
                <w:rFonts w:ascii="Arial" w:hAnsi="Arial" w:cs="Arial"/>
                <w:sz w:val="21"/>
                <w:szCs w:val="21"/>
              </w:rPr>
              <w:fldChar w:fldCharType="separate"/>
            </w:r>
            <w:r w:rsidRPr="003A427A">
              <w:rPr>
                <w:rFonts w:ascii="Arial" w:hAnsi="Arial" w:cs="Arial"/>
                <w:sz w:val="21"/>
                <w:szCs w:val="21"/>
              </w:rPr>
              <w:t>     </w:t>
            </w:r>
            <w:r w:rsidRPr="003A427A">
              <w:rPr>
                <w:rFonts w:ascii="Arial" w:hAnsi="Arial" w:cs="Arial"/>
                <w:sz w:val="21"/>
                <w:szCs w:val="21"/>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3A427A" w:rsidRDefault="00B01842" w:rsidP="00B01842">
            <w:pPr>
              <w:tabs>
                <w:tab w:val="left" w:pos="567"/>
                <w:tab w:val="left" w:pos="5103"/>
                <w:tab w:val="left" w:pos="5670"/>
              </w:tabs>
              <w:rPr>
                <w:rFonts w:ascii="Arial" w:hAnsi="Arial" w:cs="Arial"/>
                <w:sz w:val="21"/>
                <w:szCs w:val="21"/>
              </w:rPr>
            </w:pPr>
            <w:r w:rsidRPr="003A427A">
              <w:rPr>
                <w:rFonts w:ascii="Arial" w:hAnsi="Arial" w:cs="Arial"/>
                <w:sz w:val="21"/>
                <w:szCs w:val="21"/>
              </w:rPr>
              <w:t>Ersthelfer:</w:t>
            </w:r>
          </w:p>
          <w:p w:rsidR="00B01842" w:rsidRPr="003A427A" w:rsidRDefault="00B01842" w:rsidP="0001190C">
            <w:pPr>
              <w:rPr>
                <w:rFonts w:ascii="Arial" w:hAnsi="Arial" w:cs="Arial"/>
                <w:sz w:val="21"/>
                <w:szCs w:val="21"/>
              </w:rPr>
            </w:pPr>
            <w:r w:rsidRPr="003A427A">
              <w:rPr>
                <w:rFonts w:ascii="Arial" w:hAnsi="Arial" w:cs="Arial"/>
                <w:sz w:val="21"/>
                <w:szCs w:val="21"/>
              </w:rPr>
              <w:fldChar w:fldCharType="begin">
                <w:ffData>
                  <w:name w:val="Textbox1"/>
                  <w:enabled/>
                  <w:calcOnExit w:val="0"/>
                  <w:textInput/>
                </w:ffData>
              </w:fldChar>
            </w:r>
            <w:r w:rsidRPr="003A427A">
              <w:rPr>
                <w:rFonts w:ascii="Arial" w:hAnsi="Arial" w:cs="Arial"/>
                <w:sz w:val="21"/>
                <w:szCs w:val="21"/>
              </w:rPr>
              <w:instrText xml:space="preserve"> FORMTEXT </w:instrText>
            </w:r>
            <w:r w:rsidRPr="003A427A">
              <w:rPr>
                <w:rFonts w:ascii="Arial" w:hAnsi="Arial" w:cs="Arial"/>
                <w:sz w:val="21"/>
                <w:szCs w:val="21"/>
              </w:rPr>
            </w:r>
            <w:r w:rsidRPr="003A427A">
              <w:rPr>
                <w:rFonts w:ascii="Arial" w:hAnsi="Arial" w:cs="Arial"/>
                <w:sz w:val="21"/>
                <w:szCs w:val="21"/>
              </w:rPr>
              <w:fldChar w:fldCharType="separate"/>
            </w:r>
            <w:r w:rsidRPr="003A427A">
              <w:rPr>
                <w:rFonts w:ascii="Arial" w:hAnsi="Arial" w:cs="Arial"/>
                <w:sz w:val="21"/>
                <w:szCs w:val="21"/>
              </w:rPr>
              <w:t>     </w:t>
            </w:r>
            <w:r w:rsidRPr="003A427A">
              <w:rPr>
                <w:rFonts w:ascii="Arial" w:hAnsi="Arial" w:cs="Arial"/>
                <w:sz w:val="21"/>
                <w:szCs w:val="21"/>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3A427A" w:rsidRDefault="00B01842" w:rsidP="00B01842">
            <w:pPr>
              <w:tabs>
                <w:tab w:val="left" w:pos="567"/>
                <w:tab w:val="left" w:pos="5103"/>
                <w:tab w:val="left" w:pos="5670"/>
              </w:tabs>
              <w:rPr>
                <w:rFonts w:ascii="Arial" w:hAnsi="Arial" w:cs="Arial"/>
                <w:sz w:val="21"/>
                <w:szCs w:val="21"/>
              </w:rPr>
            </w:pPr>
            <w:r w:rsidRPr="003A427A">
              <w:rPr>
                <w:rFonts w:ascii="Arial" w:hAnsi="Arial" w:cs="Arial"/>
                <w:sz w:val="21"/>
                <w:szCs w:val="21"/>
              </w:rPr>
              <w:t>Standort Verbandkasten:</w:t>
            </w:r>
            <w:r w:rsidRPr="003A427A">
              <w:rPr>
                <w:rFonts w:ascii="Arial" w:hAnsi="Arial" w:cs="Arial"/>
                <w:sz w:val="21"/>
                <w:szCs w:val="21"/>
              </w:rPr>
              <w:br/>
            </w:r>
            <w:r w:rsidRPr="003A427A">
              <w:rPr>
                <w:rFonts w:ascii="Arial" w:hAnsi="Arial" w:cs="Arial"/>
                <w:sz w:val="21"/>
                <w:szCs w:val="21"/>
              </w:rPr>
              <w:fldChar w:fldCharType="begin">
                <w:ffData>
                  <w:name w:val="Textbox1"/>
                  <w:enabled/>
                  <w:calcOnExit w:val="0"/>
                  <w:textInput/>
                </w:ffData>
              </w:fldChar>
            </w:r>
            <w:r w:rsidRPr="003A427A">
              <w:rPr>
                <w:rFonts w:ascii="Arial" w:hAnsi="Arial" w:cs="Arial"/>
                <w:sz w:val="21"/>
                <w:szCs w:val="21"/>
              </w:rPr>
              <w:instrText xml:space="preserve"> FORMTEXT </w:instrText>
            </w:r>
            <w:r w:rsidRPr="003A427A">
              <w:rPr>
                <w:rFonts w:ascii="Arial" w:hAnsi="Arial" w:cs="Arial"/>
                <w:sz w:val="21"/>
                <w:szCs w:val="21"/>
              </w:rPr>
            </w:r>
            <w:r w:rsidRPr="003A427A">
              <w:rPr>
                <w:rFonts w:ascii="Arial" w:hAnsi="Arial" w:cs="Arial"/>
                <w:sz w:val="21"/>
                <w:szCs w:val="21"/>
              </w:rPr>
              <w:fldChar w:fldCharType="separate"/>
            </w:r>
            <w:r w:rsidRPr="003A427A">
              <w:rPr>
                <w:rFonts w:ascii="Arial" w:hAnsi="Arial" w:cs="Arial"/>
                <w:sz w:val="21"/>
                <w:szCs w:val="21"/>
              </w:rPr>
              <w:t>     </w:t>
            </w:r>
            <w:r w:rsidRPr="003A427A">
              <w:rPr>
                <w:rFonts w:ascii="Arial" w:hAnsi="Arial" w:cs="Arial"/>
                <w:sz w:val="21"/>
                <w:szCs w:val="21"/>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8F6484" w:rsidRPr="003A427A" w:rsidRDefault="008F6484" w:rsidP="00ED2D62">
            <w:pPr>
              <w:numPr>
                <w:ilvl w:val="0"/>
                <w:numId w:val="1"/>
              </w:numPr>
              <w:ind w:left="360"/>
              <w:rPr>
                <w:rFonts w:ascii="Arial" w:hAnsi="Arial" w:cs="Arial"/>
                <w:bCs/>
                <w:snapToGrid w:val="0"/>
                <w:sz w:val="21"/>
                <w:szCs w:val="21"/>
              </w:rPr>
            </w:pPr>
            <w:r w:rsidRPr="003A427A">
              <w:rPr>
                <w:rFonts w:ascii="Arial" w:hAnsi="Arial" w:cs="Arial"/>
                <w:bCs/>
                <w:snapToGrid w:val="0"/>
                <w:sz w:val="21"/>
                <w:szCs w:val="21"/>
              </w:rPr>
              <w:t>Bei jeder Erste-Hilfe-Maßnahme Selbstschutz beachten.</w:t>
            </w:r>
          </w:p>
          <w:p w:rsidR="008F6484" w:rsidRPr="003A427A" w:rsidRDefault="008F6484" w:rsidP="00ED2D62">
            <w:pPr>
              <w:numPr>
                <w:ilvl w:val="0"/>
                <w:numId w:val="1"/>
              </w:numPr>
              <w:ind w:left="360"/>
              <w:rPr>
                <w:rFonts w:ascii="Arial" w:hAnsi="Arial" w:cs="Arial"/>
                <w:snapToGrid w:val="0"/>
                <w:sz w:val="21"/>
                <w:szCs w:val="21"/>
              </w:rPr>
            </w:pPr>
            <w:r w:rsidRPr="003A427A">
              <w:rPr>
                <w:rFonts w:ascii="Arial" w:hAnsi="Arial" w:cs="Arial"/>
                <w:b/>
                <w:snapToGrid w:val="0"/>
                <w:sz w:val="21"/>
                <w:szCs w:val="21"/>
              </w:rPr>
              <w:t xml:space="preserve">Nach Einatmen: </w:t>
            </w:r>
            <w:r w:rsidRPr="003A427A">
              <w:rPr>
                <w:rFonts w:ascii="Arial" w:hAnsi="Arial" w:cs="Arial"/>
                <w:snapToGrid w:val="0"/>
                <w:sz w:val="21"/>
                <w:szCs w:val="21"/>
              </w:rPr>
              <w:t>Verletzten an die frische Luft bringen. Bei Bewusstlosigkeit Atemwege freihalten. In stabile Seitenlage bringen und Arzt verständigen. Mit Sauerstoff durchdrungene Kleidung gut lüften. Mit Öl und Fett beschmutzte Kleidung sofort entfernen.</w:t>
            </w:r>
          </w:p>
          <w:p w:rsidR="007C7713" w:rsidRPr="003A427A" w:rsidRDefault="008F6484" w:rsidP="00ED2D62">
            <w:pPr>
              <w:numPr>
                <w:ilvl w:val="0"/>
                <w:numId w:val="1"/>
              </w:numPr>
              <w:ind w:left="360"/>
              <w:rPr>
                <w:rFonts w:ascii="Arial" w:hAnsi="Arial" w:cs="Arial"/>
                <w:sz w:val="21"/>
                <w:szCs w:val="21"/>
              </w:rPr>
            </w:pPr>
            <w:r w:rsidRPr="003A427A">
              <w:rPr>
                <w:rFonts w:ascii="Arial" w:hAnsi="Arial" w:cs="Arial"/>
                <w:b/>
                <w:snapToGrid w:val="0"/>
                <w:sz w:val="21"/>
                <w:szCs w:val="21"/>
              </w:rPr>
              <w:t>Nach Hautkontakt:</w:t>
            </w:r>
            <w:r w:rsidRPr="003A427A">
              <w:rPr>
                <w:rFonts w:ascii="Arial" w:hAnsi="Arial" w:cs="Arial"/>
                <w:snapToGrid w:val="0"/>
                <w:sz w:val="21"/>
                <w:szCs w:val="21"/>
              </w:rPr>
              <w:t xml:space="preserve"> Vereiste Bereiche mit lauwarmem Wasser auftauen (mind. 15 Minuten mit Wasser spülen). Betroffenen Bereich nicht reiben. Sofort ärztlichen Rat einholen / ärztliche Hilfe hinzuziehen.</w:t>
            </w:r>
            <w:r w:rsidR="00C836D4">
              <w:rPr>
                <w:rFonts w:ascii="Arial" w:hAnsi="Arial" w:cs="Arial"/>
                <w:snapToGrid w:val="0"/>
                <w:sz w:val="21"/>
                <w:szCs w:val="21"/>
              </w:rPr>
              <w:br/>
            </w:r>
            <w:r w:rsidR="003A427A" w:rsidRPr="003A427A">
              <w:rPr>
                <w:rFonts w:ascii="Arial" w:hAnsi="Arial" w:cs="Arial"/>
                <w:snapToGrid w:val="0"/>
                <w:sz w:val="21"/>
                <w:szCs w:val="21"/>
              </w:rPr>
              <w:br/>
            </w:r>
            <w:r w:rsidRPr="003A427A">
              <w:rPr>
                <w:rFonts w:ascii="Arial" w:hAnsi="Arial" w:cs="Arial"/>
                <w:sz w:val="21"/>
                <w:szCs w:val="21"/>
              </w:rPr>
              <w:t>Arzt: ……………………………………………….</w:t>
            </w:r>
            <w:r w:rsidR="003A427A" w:rsidRPr="003A427A">
              <w:rPr>
                <w:rFonts w:ascii="Arial" w:hAnsi="Arial" w:cs="Arial"/>
                <w:sz w:val="21"/>
                <w:szCs w:val="21"/>
              </w:rPr>
              <w:br/>
            </w:r>
            <w:r w:rsidRPr="003A427A">
              <w:rPr>
                <w:rFonts w:ascii="Arial" w:hAnsi="Arial" w:cs="Arial"/>
                <w:b/>
                <w:sz w:val="21"/>
                <w:szCs w:val="21"/>
              </w:rPr>
              <w:t>Giftinformationszentrum: 0228/ 19240</w:t>
            </w:r>
            <w:r w:rsidRPr="003A427A">
              <w:rPr>
                <w:rFonts w:ascii="Arial" w:hAnsi="Arial" w:cs="Arial"/>
                <w:sz w:val="21"/>
                <w:szCs w:val="21"/>
              </w:rPr>
              <w:t xml:space="preserve">         </w:t>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3A427A" w:rsidRDefault="00063111" w:rsidP="0001190C">
            <w:pPr>
              <w:jc w:val="center"/>
              <w:rPr>
                <w:rFonts w:ascii="Arial" w:hAnsi="Arial" w:cs="Arial"/>
                <w:b/>
                <w:color w:val="FFFFFF" w:themeColor="background1"/>
                <w:sz w:val="21"/>
                <w:szCs w:val="21"/>
              </w:rPr>
            </w:pPr>
            <w:r w:rsidRPr="003A427A">
              <w:rPr>
                <w:rFonts w:ascii="Arial" w:hAnsi="Arial" w:cs="Arial"/>
                <w:b/>
                <w:color w:val="FFFFFF" w:themeColor="background1"/>
                <w:sz w:val="21"/>
                <w:szCs w:val="21"/>
              </w:rPr>
              <w:t xml:space="preserve">Sachgerechte </w:t>
            </w:r>
            <w:r w:rsidR="0001190C" w:rsidRPr="003A427A">
              <w:rPr>
                <w:rFonts w:ascii="Arial" w:hAnsi="Arial" w:cs="Arial"/>
                <w:b/>
                <w:color w:val="FFFFFF" w:themeColor="background1"/>
                <w:sz w:val="21"/>
                <w:szCs w:val="2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7C7713" w:rsidRPr="003A427A" w:rsidRDefault="008F6484" w:rsidP="00ED2D62">
            <w:pPr>
              <w:numPr>
                <w:ilvl w:val="0"/>
                <w:numId w:val="1"/>
              </w:numPr>
              <w:ind w:left="360"/>
              <w:rPr>
                <w:rFonts w:ascii="Arial" w:hAnsi="Arial" w:cs="Arial"/>
                <w:sz w:val="21"/>
                <w:szCs w:val="21"/>
              </w:rPr>
            </w:pPr>
            <w:r w:rsidRPr="003A427A">
              <w:rPr>
                <w:rFonts w:ascii="Arial" w:hAnsi="Arial" w:cs="Arial"/>
                <w:sz w:val="21"/>
                <w:szCs w:val="21"/>
              </w:rPr>
              <w:t>Im Außenbereich in die Umgebungsluft entweichen lassen.</w:t>
            </w: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579A" w:rsidRDefault="0073579A" w:rsidP="00AB2936">
      <w:pPr>
        <w:jc w:val="center"/>
        <w:rPr>
          <w:rFonts w:ascii="Arial" w:hAnsi="Arial" w:cs="Arial"/>
          <w:sz w:val="2"/>
          <w:szCs w:val="2"/>
        </w:rPr>
      </w:pPr>
    </w:p>
    <w:sectPr w:rsidR="0073579A" w:rsidSect="007D496A">
      <w:headerReference w:type="even" r:id="rId18"/>
      <w:headerReference w:type="default" r:id="rId19"/>
      <w:footerReference w:type="even" r:id="rId20"/>
      <w:footerReference w:type="default" r:id="rId21"/>
      <w:headerReference w:type="first" r:id="rId22"/>
      <w:footerReference w:type="first" r:id="rId23"/>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36" w:rsidRDefault="00AB29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204E22">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204E22">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AB2936">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 xml:space="preserve">) </w:t>
          </w:r>
          <w:r w:rsidR="00ED2D62">
            <w:rPr>
              <w:rFonts w:ascii="Arial" w:hAnsi="Arial" w:cs="Arial"/>
              <w:sz w:val="12"/>
              <w:szCs w:val="12"/>
            </w:rPr>
            <w:t xml:space="preserve">Stand </w:t>
          </w:r>
          <w:r w:rsidR="00ED2D62">
            <w:rPr>
              <w:rFonts w:ascii="Arial" w:hAnsi="Arial" w:cs="Arial"/>
              <w:sz w:val="12"/>
              <w:szCs w:val="12"/>
            </w:rPr>
            <w:t>04/2023</w:t>
          </w:r>
          <w:bookmarkStart w:id="0" w:name="_GoBack"/>
          <w:bookmarkEnd w:id="0"/>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ED2D62">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ED2D62">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36" w:rsidRDefault="00AB29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36" w:rsidRDefault="00AB29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36" w:rsidRDefault="00AB29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DE5319"/>
    <w:multiLevelType w:val="hybridMultilevel"/>
    <w:tmpl w:val="51BCF2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82821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3111"/>
    <w:rsid w:val="001973F1"/>
    <w:rsid w:val="001A1F39"/>
    <w:rsid w:val="00204E22"/>
    <w:rsid w:val="002263FB"/>
    <w:rsid w:val="00377CD5"/>
    <w:rsid w:val="003A427A"/>
    <w:rsid w:val="00440B8B"/>
    <w:rsid w:val="004E4A85"/>
    <w:rsid w:val="00642467"/>
    <w:rsid w:val="00665D4A"/>
    <w:rsid w:val="006E1553"/>
    <w:rsid w:val="00724AB7"/>
    <w:rsid w:val="0073579A"/>
    <w:rsid w:val="00762823"/>
    <w:rsid w:val="007A0433"/>
    <w:rsid w:val="007C7713"/>
    <w:rsid w:val="007D496A"/>
    <w:rsid w:val="008F6484"/>
    <w:rsid w:val="00962DD4"/>
    <w:rsid w:val="009F5CDE"/>
    <w:rsid w:val="00A447BC"/>
    <w:rsid w:val="00A905B5"/>
    <w:rsid w:val="00AB2936"/>
    <w:rsid w:val="00AC0B79"/>
    <w:rsid w:val="00AE5DC2"/>
    <w:rsid w:val="00B01842"/>
    <w:rsid w:val="00C135E0"/>
    <w:rsid w:val="00C25321"/>
    <w:rsid w:val="00C576E1"/>
    <w:rsid w:val="00C836D4"/>
    <w:rsid w:val="00C85DDF"/>
    <w:rsid w:val="00D11AAF"/>
    <w:rsid w:val="00D12AA6"/>
    <w:rsid w:val="00DC6A35"/>
    <w:rsid w:val="00DD6A8F"/>
    <w:rsid w:val="00DE5388"/>
    <w:rsid w:val="00E65D57"/>
    <w:rsid w:val="00E65F86"/>
    <w:rsid w:val="00ED2D62"/>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0B4A07"/>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character" w:styleId="Seitenzahl">
    <w:name w:val="page number"/>
    <w:basedOn w:val="Absatz-Standardschriftart"/>
    <w:semiHidden/>
    <w:rsid w:val="008F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_rels/foot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Betriebsanweisung Sauerstoff-Wasseranreicherung-Tanks</vt:lpstr>
    </vt:vector>
  </TitlesOfParts>
  <Company>SVLFG</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Sauerstoff-Wasseranreicherung-Tanks</dc:title>
  <dc:subject/>
  <dc:creator/>
  <cp:keywords/>
  <dc:description/>
  <cp:lastModifiedBy>Huber, Michael</cp:lastModifiedBy>
  <cp:revision>6</cp:revision>
  <cp:lastPrinted>2020-11-26T10:37:00Z</cp:lastPrinted>
  <dcterms:created xsi:type="dcterms:W3CDTF">2023-01-16T07:04:00Z</dcterms:created>
  <dcterms:modified xsi:type="dcterms:W3CDTF">2023-04-14T09:33:00Z</dcterms:modified>
</cp:coreProperties>
</file>