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82" w:type="dxa"/>
        <w:tblInd w:w="40" w:type="dxa"/>
        <w:tblLayout w:type="fixed"/>
        <w:tblCellMar>
          <w:left w:w="70" w:type="dxa"/>
          <w:right w:w="70" w:type="dxa"/>
        </w:tblCellMar>
        <w:tblLook w:val="0000"/>
      </w:tblPr>
      <w:tblGrid>
        <w:gridCol w:w="196"/>
        <w:gridCol w:w="1228"/>
        <w:gridCol w:w="1465"/>
        <w:gridCol w:w="5103"/>
        <w:gridCol w:w="1465"/>
        <w:gridCol w:w="1229"/>
        <w:gridCol w:w="196"/>
      </w:tblGrid>
      <w:tr w:rsidR="00AB3C70" w:rsidRPr="00DF7B60" w:rsidTr="00AB3C70">
        <w:trPr>
          <w:trHeight w:hRule="exact" w:val="142"/>
        </w:trPr>
        <w:tc>
          <w:tcPr>
            <w:tcW w:w="196" w:type="dxa"/>
            <w:tcBorders>
              <w:top w:val="nil"/>
              <w:left w:val="nil"/>
              <w:bottom w:val="nil"/>
              <w:right w:val="nil"/>
            </w:tcBorders>
            <w:shd w:val="clear" w:color="auto" w:fill="003399"/>
            <w:noWrap/>
            <w:vAlign w:val="bottom"/>
          </w:tcPr>
          <w:p w:rsidR="00AB3C70" w:rsidRPr="00DF7B60" w:rsidRDefault="00AB3C70" w:rsidP="00DF7B60">
            <w:pPr>
              <w:rPr>
                <w:rFonts w:cs="Arial"/>
                <w:color w:val="CC0000"/>
                <w:sz w:val="20"/>
              </w:rPr>
            </w:pPr>
            <w:bookmarkStart w:id="0" w:name="_GoBack"/>
            <w:bookmarkEnd w:id="0"/>
            <w:r>
              <w:rPr>
                <w:color w:val="CC0000"/>
                <w:sz w:val="20"/>
              </w:rPr>
              <w:t> </w:t>
            </w:r>
          </w:p>
        </w:tc>
        <w:tc>
          <w:tcPr>
            <w:tcW w:w="10490" w:type="dxa"/>
            <w:gridSpan w:val="5"/>
            <w:tcBorders>
              <w:top w:val="nil"/>
              <w:left w:val="nil"/>
              <w:bottom w:val="nil"/>
              <w:right w:val="nil"/>
            </w:tcBorders>
            <w:shd w:val="clear" w:color="auto" w:fill="003399"/>
            <w:noWrap/>
            <w:vAlign w:val="bottom"/>
          </w:tcPr>
          <w:p w:rsidR="00AB3C70" w:rsidRPr="00DF7B60" w:rsidRDefault="00AB3C70" w:rsidP="00DF7B60">
            <w:pPr>
              <w:rPr>
                <w:rFonts w:cs="Arial"/>
                <w:color w:val="CC0000"/>
                <w:sz w:val="20"/>
              </w:rPr>
            </w:pPr>
            <w:r>
              <w:rPr>
                <w:color w:val="CC0000"/>
                <w:sz w:val="20"/>
              </w:rPr>
              <w:t> </w:t>
            </w:r>
          </w:p>
          <w:p w:rsidR="00AB3C70" w:rsidRPr="00DF7B60" w:rsidRDefault="00AB3C70" w:rsidP="00DF7B60">
            <w:pPr>
              <w:rPr>
                <w:rFonts w:cs="Arial"/>
                <w:color w:val="CC0000"/>
                <w:sz w:val="20"/>
              </w:rPr>
            </w:pPr>
            <w:r>
              <w:rPr>
                <w:color w:val="CC0000"/>
                <w:sz w:val="20"/>
              </w:rPr>
              <w:t> </w:t>
            </w:r>
          </w:p>
          <w:p w:rsidR="00AB3C70" w:rsidRPr="00DF7B60" w:rsidRDefault="00AB3C70" w:rsidP="00DF7B60">
            <w:pPr>
              <w:rPr>
                <w:rFonts w:cs="Arial"/>
                <w:color w:val="CC0000"/>
                <w:sz w:val="20"/>
              </w:rPr>
            </w:pPr>
            <w:r>
              <w:rPr>
                <w:color w:val="CC0000"/>
                <w:sz w:val="20"/>
              </w:rPr>
              <w:t> </w:t>
            </w:r>
          </w:p>
          <w:p w:rsidR="00AB3C70" w:rsidRPr="00DF7B60" w:rsidRDefault="00AB3C70" w:rsidP="00DF7B60">
            <w:pPr>
              <w:rPr>
                <w:rFonts w:cs="Arial"/>
                <w:color w:val="CC0000"/>
                <w:sz w:val="20"/>
              </w:rPr>
            </w:pPr>
            <w:r>
              <w:rPr>
                <w:color w:val="CC0000"/>
                <w:sz w:val="20"/>
              </w:rPr>
              <w:t> </w:t>
            </w:r>
          </w:p>
          <w:p w:rsidR="00AB3C70" w:rsidRPr="00DF7B60" w:rsidRDefault="00AB3C70" w:rsidP="00DF7B60">
            <w:pPr>
              <w:rPr>
                <w:rFonts w:cs="Arial"/>
                <w:color w:val="CC0000"/>
                <w:sz w:val="20"/>
              </w:rPr>
            </w:pPr>
            <w:r>
              <w:rPr>
                <w:color w:val="CC0000"/>
                <w:sz w:val="20"/>
              </w:rPr>
              <w:t> </w:t>
            </w:r>
          </w:p>
          <w:p w:rsidR="00AB3C70" w:rsidRPr="00DF7B60" w:rsidRDefault="00AB3C70" w:rsidP="00DF7B60">
            <w:pPr>
              <w:rPr>
                <w:rFonts w:cs="Arial"/>
                <w:color w:val="CC0000"/>
                <w:sz w:val="20"/>
              </w:rPr>
            </w:pPr>
            <w:r>
              <w:rPr>
                <w:color w:val="CC0000"/>
                <w:sz w:val="20"/>
              </w:rPr>
              <w:t> </w:t>
            </w:r>
          </w:p>
        </w:tc>
        <w:tc>
          <w:tcPr>
            <w:tcW w:w="196" w:type="dxa"/>
            <w:tcBorders>
              <w:top w:val="nil"/>
              <w:left w:val="nil"/>
              <w:bottom w:val="nil"/>
              <w:right w:val="nil"/>
            </w:tcBorders>
            <w:shd w:val="clear" w:color="auto" w:fill="003399"/>
            <w:noWrap/>
            <w:vAlign w:val="bottom"/>
          </w:tcPr>
          <w:p w:rsidR="00AB3C70" w:rsidRPr="00DF7B60" w:rsidRDefault="00AB3C70" w:rsidP="00DF7B60">
            <w:pPr>
              <w:rPr>
                <w:rFonts w:cs="Arial"/>
                <w:color w:val="CC0000"/>
                <w:sz w:val="20"/>
              </w:rPr>
            </w:pPr>
            <w:r>
              <w:rPr>
                <w:color w:val="CC0000"/>
                <w:sz w:val="20"/>
              </w:rPr>
              <w:t> </w:t>
            </w:r>
          </w:p>
        </w:tc>
      </w:tr>
      <w:tr w:rsidR="003D6B1A" w:rsidRPr="00DF7B60" w:rsidTr="003D6B1A">
        <w:trPr>
          <w:trHeight w:val="255"/>
        </w:trPr>
        <w:tc>
          <w:tcPr>
            <w:tcW w:w="196" w:type="dxa"/>
            <w:tcBorders>
              <w:top w:val="nil"/>
              <w:left w:val="nil"/>
              <w:bottom w:val="nil"/>
            </w:tcBorders>
            <w:shd w:val="clear" w:color="auto" w:fill="003399"/>
            <w:noWrap/>
            <w:vAlign w:val="bottom"/>
          </w:tcPr>
          <w:p w:rsidR="003D6B1A" w:rsidRPr="004003D3" w:rsidRDefault="003D6B1A" w:rsidP="00DF7B60">
            <w:pPr>
              <w:rPr>
                <w:rFonts w:cs="Arial"/>
                <w:b/>
                <w:sz w:val="20"/>
              </w:rPr>
            </w:pPr>
            <w:r>
              <w:rPr>
                <w:b/>
                <w:sz w:val="20"/>
              </w:rPr>
              <w:t> </w:t>
            </w:r>
          </w:p>
        </w:tc>
        <w:tc>
          <w:tcPr>
            <w:tcW w:w="2693" w:type="dxa"/>
            <w:gridSpan w:val="2"/>
            <w:vMerge w:val="restart"/>
            <w:tcBorders>
              <w:top w:val="single" w:sz="4" w:space="0" w:color="auto"/>
              <w:left w:val="nil"/>
              <w:bottom w:val="single" w:sz="4" w:space="0" w:color="auto"/>
              <w:right w:val="single" w:sz="4" w:space="0" w:color="auto"/>
            </w:tcBorders>
            <w:shd w:val="clear" w:color="auto" w:fill="auto"/>
            <w:noWrap/>
          </w:tcPr>
          <w:p w:rsidR="003D6B1A" w:rsidRPr="004003D3" w:rsidRDefault="003D6B1A" w:rsidP="004003D3">
            <w:pPr>
              <w:rPr>
                <w:rFonts w:cs="Arial"/>
                <w:b/>
                <w:sz w:val="20"/>
              </w:rPr>
            </w:pPr>
            <w:r>
              <w:rPr>
                <w:b/>
                <w:sz w:val="20"/>
              </w:rPr>
              <w:t>Firma:</w:t>
            </w:r>
          </w:p>
        </w:tc>
        <w:tc>
          <w:tcPr>
            <w:tcW w:w="5103" w:type="dxa"/>
            <w:vMerge w:val="restart"/>
            <w:tcBorders>
              <w:top w:val="single" w:sz="4" w:space="0" w:color="auto"/>
              <w:left w:val="single" w:sz="4" w:space="0" w:color="auto"/>
              <w:right w:val="single" w:sz="4" w:space="0" w:color="auto"/>
            </w:tcBorders>
            <w:shd w:val="clear" w:color="auto" w:fill="auto"/>
            <w:vAlign w:val="bottom"/>
          </w:tcPr>
          <w:p w:rsidR="003D6B1A" w:rsidRPr="00D6747C" w:rsidRDefault="003D6B1A" w:rsidP="004003D3">
            <w:pPr>
              <w:jc w:val="center"/>
              <w:rPr>
                <w:rFonts w:cs="Arial"/>
                <w:b/>
                <w:sz w:val="36"/>
                <w:szCs w:val="36"/>
              </w:rPr>
            </w:pPr>
            <w:r w:rsidRPr="00D6747C">
              <w:rPr>
                <w:b/>
                <w:sz w:val="36"/>
                <w:szCs w:val="36"/>
              </w:rPr>
              <w:t>Instrucțiuni de utilizare</w:t>
            </w:r>
          </w:p>
        </w:tc>
        <w:tc>
          <w:tcPr>
            <w:tcW w:w="2694" w:type="dxa"/>
            <w:gridSpan w:val="2"/>
            <w:vMerge w:val="restart"/>
            <w:tcBorders>
              <w:top w:val="single" w:sz="4" w:space="0" w:color="auto"/>
              <w:left w:val="single" w:sz="4" w:space="0" w:color="auto"/>
              <w:bottom w:val="single" w:sz="4" w:space="0" w:color="auto"/>
            </w:tcBorders>
            <w:shd w:val="clear" w:color="auto" w:fill="auto"/>
          </w:tcPr>
          <w:p w:rsidR="003D6B1A" w:rsidRPr="004003D3" w:rsidRDefault="003D6B1A" w:rsidP="004003D3">
            <w:pPr>
              <w:rPr>
                <w:rFonts w:cs="Arial"/>
                <w:b/>
                <w:sz w:val="20"/>
              </w:rPr>
            </w:pPr>
            <w:r>
              <w:rPr>
                <w:b/>
                <w:sz w:val="20"/>
              </w:rPr>
              <w:t>Data:</w:t>
            </w:r>
          </w:p>
        </w:tc>
        <w:tc>
          <w:tcPr>
            <w:tcW w:w="196" w:type="dxa"/>
            <w:tcBorders>
              <w:top w:val="nil"/>
              <w:bottom w:val="nil"/>
              <w:right w:val="nil"/>
            </w:tcBorders>
            <w:shd w:val="clear" w:color="auto" w:fill="003399"/>
            <w:noWrap/>
            <w:vAlign w:val="bottom"/>
          </w:tcPr>
          <w:p w:rsidR="003D6B1A" w:rsidRPr="00DF7B60" w:rsidRDefault="003D6B1A" w:rsidP="00DF7B60">
            <w:pPr>
              <w:rPr>
                <w:rFonts w:cs="Arial"/>
                <w:sz w:val="20"/>
              </w:rPr>
            </w:pPr>
            <w:r>
              <w:rPr>
                <w:sz w:val="20"/>
              </w:rPr>
              <w:t> </w:t>
            </w:r>
          </w:p>
        </w:tc>
      </w:tr>
      <w:tr w:rsidR="003D6B1A" w:rsidRPr="00DF7B60" w:rsidTr="00D07AFF">
        <w:trPr>
          <w:trHeight w:val="255"/>
        </w:trPr>
        <w:tc>
          <w:tcPr>
            <w:tcW w:w="196" w:type="dxa"/>
            <w:tcBorders>
              <w:top w:val="nil"/>
              <w:left w:val="nil"/>
              <w:bottom w:val="nil"/>
            </w:tcBorders>
            <w:shd w:val="clear" w:color="auto" w:fill="003399"/>
            <w:noWrap/>
            <w:vAlign w:val="bottom"/>
          </w:tcPr>
          <w:p w:rsidR="003D6B1A" w:rsidRPr="00DF7B60" w:rsidRDefault="003D6B1A" w:rsidP="00DF7B60">
            <w:pPr>
              <w:rPr>
                <w:rFonts w:cs="Arial"/>
                <w:sz w:val="20"/>
              </w:rPr>
            </w:pPr>
            <w:r>
              <w:rPr>
                <w:sz w:val="20"/>
              </w:rPr>
              <w:t> </w:t>
            </w:r>
          </w:p>
        </w:tc>
        <w:tc>
          <w:tcPr>
            <w:tcW w:w="2693" w:type="dxa"/>
            <w:gridSpan w:val="2"/>
            <w:vMerge/>
            <w:tcBorders>
              <w:left w:val="nil"/>
              <w:bottom w:val="single" w:sz="4" w:space="0" w:color="auto"/>
              <w:right w:val="single" w:sz="4" w:space="0" w:color="auto"/>
            </w:tcBorders>
            <w:shd w:val="clear" w:color="auto" w:fill="auto"/>
            <w:noWrap/>
            <w:vAlign w:val="bottom"/>
          </w:tcPr>
          <w:p w:rsidR="003D6B1A" w:rsidRPr="00DF7B60" w:rsidRDefault="003D6B1A" w:rsidP="00DF7B60">
            <w:pPr>
              <w:rPr>
                <w:rFonts w:cs="Arial"/>
                <w:sz w:val="20"/>
              </w:rPr>
            </w:pPr>
          </w:p>
        </w:tc>
        <w:tc>
          <w:tcPr>
            <w:tcW w:w="5103" w:type="dxa"/>
            <w:vMerge/>
            <w:tcBorders>
              <w:left w:val="single" w:sz="4" w:space="0" w:color="auto"/>
              <w:right w:val="single" w:sz="4" w:space="0" w:color="auto"/>
            </w:tcBorders>
            <w:shd w:val="clear" w:color="auto" w:fill="auto"/>
            <w:vAlign w:val="bottom"/>
          </w:tcPr>
          <w:p w:rsidR="003D6B1A" w:rsidRPr="00DF7B60" w:rsidRDefault="003D6B1A" w:rsidP="00DF7B60">
            <w:pPr>
              <w:rPr>
                <w:rFonts w:cs="Arial"/>
                <w:sz w:val="20"/>
              </w:rPr>
            </w:pPr>
          </w:p>
        </w:tc>
        <w:tc>
          <w:tcPr>
            <w:tcW w:w="2694" w:type="dxa"/>
            <w:gridSpan w:val="2"/>
            <w:vMerge/>
            <w:tcBorders>
              <w:left w:val="single" w:sz="4" w:space="0" w:color="auto"/>
              <w:bottom w:val="single" w:sz="4" w:space="0" w:color="auto"/>
            </w:tcBorders>
            <w:shd w:val="clear" w:color="auto" w:fill="auto"/>
            <w:vAlign w:val="bottom"/>
          </w:tcPr>
          <w:p w:rsidR="003D6B1A" w:rsidRPr="00DF7B60" w:rsidRDefault="003D6B1A" w:rsidP="00DF7B60">
            <w:pPr>
              <w:rPr>
                <w:rFonts w:cs="Arial"/>
                <w:sz w:val="20"/>
              </w:rPr>
            </w:pPr>
          </w:p>
        </w:tc>
        <w:tc>
          <w:tcPr>
            <w:tcW w:w="196" w:type="dxa"/>
            <w:tcBorders>
              <w:top w:val="nil"/>
              <w:bottom w:val="nil"/>
              <w:right w:val="nil"/>
            </w:tcBorders>
            <w:shd w:val="clear" w:color="auto" w:fill="003399"/>
            <w:noWrap/>
            <w:vAlign w:val="bottom"/>
          </w:tcPr>
          <w:p w:rsidR="003D6B1A" w:rsidRPr="00DF7B60" w:rsidRDefault="003D6B1A" w:rsidP="00DF7B60">
            <w:pPr>
              <w:rPr>
                <w:rFonts w:cs="Arial"/>
                <w:sz w:val="20"/>
              </w:rPr>
            </w:pPr>
            <w:r>
              <w:rPr>
                <w:sz w:val="20"/>
              </w:rPr>
              <w:t> </w:t>
            </w:r>
          </w:p>
        </w:tc>
      </w:tr>
      <w:tr w:rsidR="003D6B1A" w:rsidRPr="00DF7B60" w:rsidTr="00D6747C">
        <w:trPr>
          <w:trHeight w:val="64"/>
        </w:trPr>
        <w:tc>
          <w:tcPr>
            <w:tcW w:w="196" w:type="dxa"/>
            <w:tcBorders>
              <w:top w:val="nil"/>
              <w:left w:val="nil"/>
              <w:bottom w:val="nil"/>
            </w:tcBorders>
            <w:shd w:val="clear" w:color="auto" w:fill="003399"/>
            <w:noWrap/>
            <w:vAlign w:val="bottom"/>
          </w:tcPr>
          <w:p w:rsidR="003D6B1A" w:rsidRPr="00DF7B60" w:rsidRDefault="003D6B1A" w:rsidP="00DF7B60">
            <w:pPr>
              <w:rPr>
                <w:rFonts w:cs="Arial"/>
                <w:sz w:val="20"/>
              </w:rPr>
            </w:pPr>
            <w:r>
              <w:rPr>
                <w:sz w:val="20"/>
              </w:rPr>
              <w:t> </w:t>
            </w:r>
          </w:p>
        </w:tc>
        <w:tc>
          <w:tcPr>
            <w:tcW w:w="2693" w:type="dxa"/>
            <w:gridSpan w:val="2"/>
            <w:vMerge/>
            <w:tcBorders>
              <w:left w:val="nil"/>
              <w:bottom w:val="single" w:sz="4" w:space="0" w:color="auto"/>
              <w:right w:val="single" w:sz="4" w:space="0" w:color="auto"/>
            </w:tcBorders>
            <w:shd w:val="clear" w:color="auto" w:fill="auto"/>
            <w:noWrap/>
            <w:vAlign w:val="bottom"/>
          </w:tcPr>
          <w:p w:rsidR="003D6B1A" w:rsidRPr="00DF7B60" w:rsidRDefault="003D6B1A" w:rsidP="00DF7B60">
            <w:pPr>
              <w:rPr>
                <w:rFonts w:cs="Arial"/>
                <w:sz w:val="20"/>
              </w:rPr>
            </w:pPr>
          </w:p>
        </w:tc>
        <w:tc>
          <w:tcPr>
            <w:tcW w:w="5103" w:type="dxa"/>
            <w:vMerge/>
            <w:tcBorders>
              <w:left w:val="single" w:sz="4" w:space="0" w:color="auto"/>
              <w:bottom w:val="single" w:sz="4" w:space="0" w:color="auto"/>
              <w:right w:val="single" w:sz="4" w:space="0" w:color="auto"/>
            </w:tcBorders>
            <w:shd w:val="clear" w:color="auto" w:fill="auto"/>
            <w:vAlign w:val="bottom"/>
          </w:tcPr>
          <w:p w:rsidR="003D6B1A" w:rsidRPr="004003D3" w:rsidRDefault="003D6B1A" w:rsidP="004003D3">
            <w:pPr>
              <w:jc w:val="center"/>
              <w:rPr>
                <w:rFonts w:cs="Arial"/>
                <w:b/>
                <w:sz w:val="20"/>
              </w:rPr>
            </w:pPr>
          </w:p>
        </w:tc>
        <w:tc>
          <w:tcPr>
            <w:tcW w:w="2694" w:type="dxa"/>
            <w:gridSpan w:val="2"/>
            <w:vMerge/>
            <w:tcBorders>
              <w:left w:val="single" w:sz="4" w:space="0" w:color="auto"/>
              <w:bottom w:val="single" w:sz="4" w:space="0" w:color="auto"/>
            </w:tcBorders>
            <w:shd w:val="clear" w:color="auto" w:fill="auto"/>
            <w:vAlign w:val="bottom"/>
          </w:tcPr>
          <w:p w:rsidR="003D6B1A" w:rsidRPr="00DF7B60" w:rsidRDefault="003D6B1A" w:rsidP="00DF7B60">
            <w:pPr>
              <w:rPr>
                <w:rFonts w:cs="Arial"/>
                <w:sz w:val="20"/>
              </w:rPr>
            </w:pPr>
          </w:p>
        </w:tc>
        <w:tc>
          <w:tcPr>
            <w:tcW w:w="196" w:type="dxa"/>
            <w:tcBorders>
              <w:top w:val="nil"/>
              <w:bottom w:val="nil"/>
              <w:right w:val="nil"/>
            </w:tcBorders>
            <w:shd w:val="clear" w:color="auto" w:fill="003399"/>
            <w:noWrap/>
            <w:vAlign w:val="bottom"/>
          </w:tcPr>
          <w:p w:rsidR="003D6B1A" w:rsidRPr="00DF7B60" w:rsidRDefault="003D6B1A" w:rsidP="00DF7B60">
            <w:pPr>
              <w:rPr>
                <w:rFonts w:cs="Arial"/>
                <w:sz w:val="20"/>
              </w:rPr>
            </w:pPr>
            <w:r>
              <w:rPr>
                <w:sz w:val="20"/>
              </w:rPr>
              <w:t> </w:t>
            </w:r>
          </w:p>
        </w:tc>
      </w:tr>
      <w:tr w:rsidR="005D42F2" w:rsidRPr="00DF7B60" w:rsidTr="00AB3C70">
        <w:trPr>
          <w:trHeight w:val="255"/>
        </w:trPr>
        <w:tc>
          <w:tcPr>
            <w:tcW w:w="196" w:type="dxa"/>
            <w:tcBorders>
              <w:top w:val="nil"/>
              <w:left w:val="nil"/>
              <w:bottom w:val="nil"/>
            </w:tcBorders>
            <w:shd w:val="clear" w:color="auto" w:fill="003399"/>
            <w:noWrap/>
            <w:vAlign w:val="bottom"/>
          </w:tcPr>
          <w:p w:rsidR="005D42F2" w:rsidRPr="00DF7B60" w:rsidRDefault="005D42F2" w:rsidP="00DF7B60">
            <w:pPr>
              <w:rPr>
                <w:rFonts w:cs="Arial"/>
                <w:sz w:val="20"/>
              </w:rPr>
            </w:pPr>
            <w:r>
              <w:rPr>
                <w:sz w:val="20"/>
              </w:rPr>
              <w:t> </w:t>
            </w:r>
          </w:p>
        </w:tc>
        <w:tc>
          <w:tcPr>
            <w:tcW w:w="2693" w:type="dxa"/>
            <w:gridSpan w:val="2"/>
            <w:vMerge w:val="restart"/>
            <w:tcBorders>
              <w:top w:val="single" w:sz="4" w:space="0" w:color="auto"/>
              <w:left w:val="nil"/>
              <w:bottom w:val="single" w:sz="4" w:space="0" w:color="auto"/>
              <w:right w:val="single" w:sz="4" w:space="0" w:color="auto"/>
            </w:tcBorders>
            <w:shd w:val="clear" w:color="auto" w:fill="auto"/>
            <w:noWrap/>
          </w:tcPr>
          <w:p w:rsidR="005D42F2" w:rsidRDefault="005D42F2" w:rsidP="004003D3">
            <w:pPr>
              <w:rPr>
                <w:rFonts w:cs="Arial"/>
                <w:b/>
                <w:sz w:val="20"/>
              </w:rPr>
            </w:pPr>
            <w:r>
              <w:rPr>
                <w:b/>
                <w:sz w:val="20"/>
              </w:rPr>
              <w:t>Departament:</w:t>
            </w:r>
          </w:p>
          <w:p w:rsidR="009A349C" w:rsidRPr="004003D3" w:rsidRDefault="00AE655A" w:rsidP="004003D3">
            <w:pPr>
              <w:rPr>
                <w:rFonts w:cs="Arial"/>
                <w:b/>
                <w:sz w:val="20"/>
              </w:rPr>
            </w:pPr>
            <w:r>
              <w:rPr>
                <w:b/>
                <w:sz w:val="20"/>
              </w:rPr>
              <w:t>Instalație grajd</w:t>
            </w:r>
          </w:p>
        </w:tc>
        <w:tc>
          <w:tcPr>
            <w:tcW w:w="5103" w:type="dxa"/>
            <w:vMerge w:val="restart"/>
            <w:tcBorders>
              <w:top w:val="single" w:sz="4" w:space="0" w:color="auto"/>
              <w:left w:val="single" w:sz="4" w:space="0" w:color="auto"/>
              <w:right w:val="single" w:sz="4" w:space="0" w:color="auto"/>
            </w:tcBorders>
            <w:shd w:val="clear" w:color="auto" w:fill="auto"/>
          </w:tcPr>
          <w:p w:rsidR="005D42F2" w:rsidRPr="005D42F2" w:rsidRDefault="005D42F2" w:rsidP="00AE655A">
            <w:pPr>
              <w:rPr>
                <w:rFonts w:cs="Arial"/>
                <w:b/>
                <w:sz w:val="20"/>
              </w:rPr>
            </w:pPr>
            <w:r>
              <w:rPr>
                <w:b/>
                <w:sz w:val="20"/>
              </w:rPr>
              <w:t>Activitate: Lucrările în țarc</w:t>
            </w:r>
          </w:p>
        </w:tc>
        <w:tc>
          <w:tcPr>
            <w:tcW w:w="2694" w:type="dxa"/>
            <w:gridSpan w:val="2"/>
            <w:vMerge w:val="restart"/>
            <w:tcBorders>
              <w:top w:val="single" w:sz="4" w:space="0" w:color="auto"/>
              <w:left w:val="single" w:sz="4" w:space="0" w:color="auto"/>
              <w:bottom w:val="single" w:sz="4" w:space="0" w:color="auto"/>
            </w:tcBorders>
            <w:shd w:val="clear" w:color="auto" w:fill="auto"/>
          </w:tcPr>
          <w:p w:rsidR="005D42F2" w:rsidRPr="004003D3" w:rsidRDefault="005D42F2" w:rsidP="004003D3">
            <w:pPr>
              <w:rPr>
                <w:rFonts w:cs="Arial"/>
                <w:b/>
                <w:sz w:val="20"/>
              </w:rPr>
            </w:pPr>
            <w:r>
              <w:rPr>
                <w:b/>
                <w:sz w:val="20"/>
              </w:rPr>
              <w:t>Semnătură</w:t>
            </w:r>
          </w:p>
        </w:tc>
        <w:tc>
          <w:tcPr>
            <w:tcW w:w="196" w:type="dxa"/>
            <w:tcBorders>
              <w:top w:val="nil"/>
              <w:bottom w:val="nil"/>
              <w:right w:val="nil"/>
            </w:tcBorders>
            <w:shd w:val="clear" w:color="auto" w:fill="003399"/>
            <w:noWrap/>
            <w:vAlign w:val="bottom"/>
          </w:tcPr>
          <w:p w:rsidR="005D42F2" w:rsidRPr="00DF7B60" w:rsidRDefault="005D42F2" w:rsidP="00DF7B60">
            <w:pPr>
              <w:rPr>
                <w:rFonts w:cs="Arial"/>
                <w:sz w:val="20"/>
              </w:rPr>
            </w:pPr>
            <w:r>
              <w:rPr>
                <w:sz w:val="20"/>
              </w:rPr>
              <w:t> </w:t>
            </w:r>
          </w:p>
        </w:tc>
      </w:tr>
      <w:tr w:rsidR="005D42F2" w:rsidRPr="00DF7B60" w:rsidTr="00AB3C70">
        <w:trPr>
          <w:trHeight w:val="255"/>
        </w:trPr>
        <w:tc>
          <w:tcPr>
            <w:tcW w:w="196" w:type="dxa"/>
            <w:tcBorders>
              <w:top w:val="nil"/>
              <w:left w:val="nil"/>
              <w:bottom w:val="nil"/>
            </w:tcBorders>
            <w:shd w:val="clear" w:color="auto" w:fill="003399"/>
            <w:noWrap/>
            <w:vAlign w:val="bottom"/>
          </w:tcPr>
          <w:p w:rsidR="005D42F2" w:rsidRPr="00DF7B60" w:rsidRDefault="005D42F2" w:rsidP="00DF7B60">
            <w:pPr>
              <w:rPr>
                <w:rFonts w:cs="Arial"/>
                <w:sz w:val="20"/>
              </w:rPr>
            </w:pPr>
            <w:r>
              <w:rPr>
                <w:sz w:val="20"/>
              </w:rPr>
              <w:t> </w:t>
            </w:r>
          </w:p>
        </w:tc>
        <w:tc>
          <w:tcPr>
            <w:tcW w:w="2693" w:type="dxa"/>
            <w:gridSpan w:val="2"/>
            <w:vMerge/>
            <w:tcBorders>
              <w:left w:val="nil"/>
              <w:bottom w:val="single" w:sz="4" w:space="0" w:color="auto"/>
              <w:right w:val="single" w:sz="4" w:space="0" w:color="auto"/>
            </w:tcBorders>
            <w:shd w:val="clear" w:color="auto" w:fill="auto"/>
            <w:noWrap/>
            <w:vAlign w:val="bottom"/>
          </w:tcPr>
          <w:p w:rsidR="005D42F2" w:rsidRPr="00DF7B60" w:rsidRDefault="005D42F2" w:rsidP="00DF7B60">
            <w:pPr>
              <w:rPr>
                <w:rFonts w:cs="Arial"/>
                <w:sz w:val="20"/>
              </w:rPr>
            </w:pPr>
          </w:p>
        </w:tc>
        <w:tc>
          <w:tcPr>
            <w:tcW w:w="5103" w:type="dxa"/>
            <w:vMerge/>
            <w:tcBorders>
              <w:left w:val="single" w:sz="4" w:space="0" w:color="auto"/>
              <w:right w:val="single" w:sz="4" w:space="0" w:color="auto"/>
            </w:tcBorders>
            <w:shd w:val="clear" w:color="auto" w:fill="auto"/>
            <w:vAlign w:val="bottom"/>
          </w:tcPr>
          <w:p w:rsidR="005D42F2" w:rsidRPr="00DF7B60" w:rsidRDefault="005D42F2" w:rsidP="00DF7B60">
            <w:pPr>
              <w:rPr>
                <w:rFonts w:cs="Arial"/>
                <w:sz w:val="20"/>
              </w:rPr>
            </w:pPr>
          </w:p>
        </w:tc>
        <w:tc>
          <w:tcPr>
            <w:tcW w:w="2694" w:type="dxa"/>
            <w:gridSpan w:val="2"/>
            <w:vMerge/>
            <w:tcBorders>
              <w:left w:val="single" w:sz="4" w:space="0" w:color="auto"/>
              <w:bottom w:val="single" w:sz="4" w:space="0" w:color="auto"/>
            </w:tcBorders>
            <w:shd w:val="clear" w:color="auto" w:fill="auto"/>
            <w:vAlign w:val="bottom"/>
          </w:tcPr>
          <w:p w:rsidR="005D42F2" w:rsidRPr="00DF7B60" w:rsidRDefault="005D42F2" w:rsidP="00DF7B60">
            <w:pPr>
              <w:rPr>
                <w:rFonts w:cs="Arial"/>
                <w:sz w:val="20"/>
              </w:rPr>
            </w:pPr>
          </w:p>
        </w:tc>
        <w:tc>
          <w:tcPr>
            <w:tcW w:w="196" w:type="dxa"/>
            <w:tcBorders>
              <w:top w:val="nil"/>
              <w:bottom w:val="nil"/>
              <w:right w:val="nil"/>
            </w:tcBorders>
            <w:shd w:val="clear" w:color="auto" w:fill="003399"/>
            <w:noWrap/>
            <w:vAlign w:val="bottom"/>
          </w:tcPr>
          <w:p w:rsidR="005D42F2" w:rsidRPr="00DF7B60" w:rsidRDefault="005D42F2" w:rsidP="00DF7B60">
            <w:pPr>
              <w:rPr>
                <w:rFonts w:cs="Arial"/>
                <w:sz w:val="20"/>
              </w:rPr>
            </w:pPr>
            <w:r>
              <w:rPr>
                <w:sz w:val="20"/>
              </w:rPr>
              <w:t> </w:t>
            </w:r>
          </w:p>
        </w:tc>
      </w:tr>
      <w:tr w:rsidR="005D42F2" w:rsidRPr="00DF7B60" w:rsidTr="00D6747C">
        <w:trPr>
          <w:trHeight w:val="64"/>
        </w:trPr>
        <w:tc>
          <w:tcPr>
            <w:tcW w:w="196" w:type="dxa"/>
            <w:tcBorders>
              <w:top w:val="nil"/>
              <w:left w:val="nil"/>
              <w:bottom w:val="nil"/>
            </w:tcBorders>
            <w:shd w:val="clear" w:color="auto" w:fill="003399"/>
            <w:noWrap/>
            <w:vAlign w:val="bottom"/>
          </w:tcPr>
          <w:p w:rsidR="005D42F2" w:rsidRPr="00DF7B60" w:rsidRDefault="005D42F2" w:rsidP="00DF7B60">
            <w:pPr>
              <w:rPr>
                <w:rFonts w:cs="Arial"/>
                <w:sz w:val="20"/>
              </w:rPr>
            </w:pPr>
            <w:r>
              <w:rPr>
                <w:sz w:val="20"/>
              </w:rPr>
              <w:t> </w:t>
            </w:r>
          </w:p>
        </w:tc>
        <w:tc>
          <w:tcPr>
            <w:tcW w:w="2693" w:type="dxa"/>
            <w:gridSpan w:val="2"/>
            <w:vMerge/>
            <w:tcBorders>
              <w:left w:val="nil"/>
              <w:right w:val="single" w:sz="4" w:space="0" w:color="auto"/>
            </w:tcBorders>
            <w:shd w:val="clear" w:color="auto" w:fill="auto"/>
            <w:noWrap/>
            <w:vAlign w:val="bottom"/>
          </w:tcPr>
          <w:p w:rsidR="005D42F2" w:rsidRPr="00DF7B60" w:rsidRDefault="005D42F2" w:rsidP="00DF7B60">
            <w:pPr>
              <w:rPr>
                <w:rFonts w:cs="Arial"/>
                <w:sz w:val="20"/>
              </w:rPr>
            </w:pPr>
          </w:p>
        </w:tc>
        <w:tc>
          <w:tcPr>
            <w:tcW w:w="5103" w:type="dxa"/>
            <w:vMerge/>
            <w:tcBorders>
              <w:left w:val="single" w:sz="4" w:space="0" w:color="auto"/>
              <w:right w:val="single" w:sz="4" w:space="0" w:color="auto"/>
            </w:tcBorders>
            <w:shd w:val="clear" w:color="auto" w:fill="auto"/>
            <w:vAlign w:val="bottom"/>
          </w:tcPr>
          <w:p w:rsidR="005D42F2" w:rsidRPr="00DF7B60" w:rsidRDefault="005D42F2" w:rsidP="00DF7B60">
            <w:pPr>
              <w:rPr>
                <w:rFonts w:cs="Arial"/>
                <w:sz w:val="20"/>
              </w:rPr>
            </w:pPr>
          </w:p>
        </w:tc>
        <w:tc>
          <w:tcPr>
            <w:tcW w:w="2694" w:type="dxa"/>
            <w:gridSpan w:val="2"/>
            <w:vMerge/>
            <w:tcBorders>
              <w:left w:val="single" w:sz="4" w:space="0" w:color="auto"/>
            </w:tcBorders>
            <w:shd w:val="clear" w:color="auto" w:fill="auto"/>
            <w:vAlign w:val="bottom"/>
          </w:tcPr>
          <w:p w:rsidR="005D42F2" w:rsidRPr="00DF7B60" w:rsidRDefault="005D42F2" w:rsidP="00DF7B60">
            <w:pPr>
              <w:rPr>
                <w:rFonts w:cs="Arial"/>
                <w:sz w:val="20"/>
              </w:rPr>
            </w:pPr>
          </w:p>
        </w:tc>
        <w:tc>
          <w:tcPr>
            <w:tcW w:w="196" w:type="dxa"/>
            <w:tcBorders>
              <w:top w:val="nil"/>
              <w:bottom w:val="nil"/>
              <w:right w:val="nil"/>
            </w:tcBorders>
            <w:shd w:val="clear" w:color="auto" w:fill="003399"/>
            <w:noWrap/>
            <w:vAlign w:val="bottom"/>
          </w:tcPr>
          <w:p w:rsidR="005D42F2" w:rsidRPr="00DF7B60" w:rsidRDefault="005D42F2" w:rsidP="00DF7B60">
            <w:pPr>
              <w:rPr>
                <w:rFonts w:cs="Arial"/>
                <w:sz w:val="20"/>
              </w:rPr>
            </w:pPr>
            <w:r>
              <w:rPr>
                <w:sz w:val="20"/>
              </w:rPr>
              <w:t> </w:t>
            </w:r>
          </w:p>
        </w:tc>
      </w:tr>
      <w:tr w:rsidR="004003D3" w:rsidRPr="00DF7B60" w:rsidTr="00AB3C70">
        <w:trPr>
          <w:trHeight w:hRule="exact" w:val="397"/>
        </w:trPr>
        <w:tc>
          <w:tcPr>
            <w:tcW w:w="196" w:type="dxa"/>
            <w:tcBorders>
              <w:top w:val="nil"/>
              <w:left w:val="nil"/>
              <w:bottom w:val="nil"/>
              <w:right w:val="nil"/>
            </w:tcBorders>
            <w:shd w:val="clear" w:color="auto" w:fill="003399"/>
            <w:noWrap/>
            <w:vAlign w:val="bottom"/>
          </w:tcPr>
          <w:p w:rsidR="004003D3" w:rsidRPr="00DF7B60" w:rsidRDefault="004003D3" w:rsidP="00DF7B60">
            <w:pPr>
              <w:rPr>
                <w:rFonts w:cs="Arial"/>
                <w:sz w:val="20"/>
              </w:rPr>
            </w:pPr>
            <w:r>
              <w:rPr>
                <w:sz w:val="20"/>
              </w:rPr>
              <w:t> </w:t>
            </w:r>
          </w:p>
        </w:tc>
        <w:tc>
          <w:tcPr>
            <w:tcW w:w="10490" w:type="dxa"/>
            <w:gridSpan w:val="5"/>
            <w:tcBorders>
              <w:top w:val="nil"/>
              <w:left w:val="nil"/>
              <w:right w:val="nil"/>
            </w:tcBorders>
            <w:shd w:val="clear" w:color="auto" w:fill="003399"/>
            <w:noWrap/>
            <w:vAlign w:val="center"/>
          </w:tcPr>
          <w:p w:rsidR="004003D3" w:rsidRPr="004003D3" w:rsidRDefault="004D5998" w:rsidP="009B674F">
            <w:pPr>
              <w:jc w:val="center"/>
              <w:rPr>
                <w:rFonts w:cs="Arial"/>
                <w:b/>
                <w:color w:val="FFFFFF"/>
                <w:szCs w:val="24"/>
              </w:rPr>
            </w:pPr>
            <w:r>
              <w:rPr>
                <w:b/>
                <w:color w:val="FFFFFF"/>
                <w:szCs w:val="24"/>
              </w:rPr>
              <w:t>DENUMIRE</w:t>
            </w:r>
          </w:p>
        </w:tc>
        <w:tc>
          <w:tcPr>
            <w:tcW w:w="196" w:type="dxa"/>
            <w:tcBorders>
              <w:top w:val="nil"/>
              <w:left w:val="nil"/>
              <w:bottom w:val="nil"/>
              <w:right w:val="nil"/>
            </w:tcBorders>
            <w:shd w:val="clear" w:color="auto" w:fill="003399"/>
            <w:noWrap/>
            <w:vAlign w:val="bottom"/>
          </w:tcPr>
          <w:p w:rsidR="004003D3" w:rsidRPr="00DF7B60" w:rsidRDefault="004003D3" w:rsidP="00DF7B60">
            <w:pPr>
              <w:rPr>
                <w:rFonts w:cs="Arial"/>
                <w:sz w:val="20"/>
              </w:rPr>
            </w:pPr>
            <w:r>
              <w:rPr>
                <w:sz w:val="20"/>
              </w:rPr>
              <w:t> </w:t>
            </w:r>
          </w:p>
        </w:tc>
      </w:tr>
      <w:tr w:rsidR="0086512A" w:rsidRPr="00DF7B60" w:rsidTr="00AB3C70">
        <w:trPr>
          <w:cantSplit/>
          <w:trHeight w:hRule="exact" w:val="255"/>
        </w:trPr>
        <w:tc>
          <w:tcPr>
            <w:tcW w:w="196" w:type="dxa"/>
            <w:tcBorders>
              <w:top w:val="nil"/>
              <w:left w:val="nil"/>
              <w:bottom w:val="nil"/>
            </w:tcBorders>
            <w:shd w:val="clear" w:color="auto" w:fill="003399"/>
            <w:noWrap/>
            <w:vAlign w:val="bottom"/>
          </w:tcPr>
          <w:p w:rsidR="0086512A" w:rsidRPr="00DF7B60" w:rsidRDefault="0086512A" w:rsidP="00DF7B60">
            <w:pPr>
              <w:rPr>
                <w:rFonts w:cs="Arial"/>
                <w:sz w:val="20"/>
              </w:rPr>
            </w:pPr>
            <w:r>
              <w:rPr>
                <w:sz w:val="20"/>
              </w:rPr>
              <w:t> </w:t>
            </w:r>
          </w:p>
        </w:tc>
        <w:tc>
          <w:tcPr>
            <w:tcW w:w="10490" w:type="dxa"/>
            <w:gridSpan w:val="5"/>
            <w:vMerge w:val="restart"/>
            <w:shd w:val="clear" w:color="auto" w:fill="auto"/>
            <w:noWrap/>
            <w:vAlign w:val="center"/>
          </w:tcPr>
          <w:p w:rsidR="0086512A" w:rsidRPr="00D6747C" w:rsidRDefault="0086512A" w:rsidP="00AE655A">
            <w:pPr>
              <w:jc w:val="center"/>
              <w:rPr>
                <w:rFonts w:cs="Arial"/>
                <w:b/>
                <w:sz w:val="32"/>
                <w:szCs w:val="32"/>
              </w:rPr>
            </w:pPr>
            <w:r w:rsidRPr="00D6747C">
              <w:rPr>
                <w:b/>
                <w:sz w:val="32"/>
                <w:szCs w:val="32"/>
              </w:rPr>
              <w:t>Lucrările în țarc</w:t>
            </w:r>
          </w:p>
        </w:tc>
        <w:tc>
          <w:tcPr>
            <w:tcW w:w="196" w:type="dxa"/>
            <w:tcBorders>
              <w:top w:val="nil"/>
              <w:bottom w:val="nil"/>
              <w:right w:val="nil"/>
            </w:tcBorders>
            <w:shd w:val="clear" w:color="auto" w:fill="003399"/>
            <w:noWrap/>
            <w:vAlign w:val="bottom"/>
          </w:tcPr>
          <w:p w:rsidR="0086512A" w:rsidRPr="00DF7B60" w:rsidRDefault="0086512A" w:rsidP="00DF7B60">
            <w:pPr>
              <w:rPr>
                <w:rFonts w:cs="Arial"/>
                <w:sz w:val="20"/>
              </w:rPr>
            </w:pPr>
            <w:r>
              <w:rPr>
                <w:sz w:val="20"/>
              </w:rPr>
              <w:t> </w:t>
            </w:r>
          </w:p>
        </w:tc>
      </w:tr>
      <w:tr w:rsidR="0086512A" w:rsidRPr="00DF7B60" w:rsidTr="00AB3C70">
        <w:trPr>
          <w:trHeight w:hRule="exact" w:val="255"/>
        </w:trPr>
        <w:tc>
          <w:tcPr>
            <w:tcW w:w="196" w:type="dxa"/>
            <w:tcBorders>
              <w:top w:val="nil"/>
              <w:left w:val="nil"/>
              <w:bottom w:val="nil"/>
            </w:tcBorders>
            <w:shd w:val="clear" w:color="auto" w:fill="003399"/>
            <w:noWrap/>
            <w:vAlign w:val="bottom"/>
          </w:tcPr>
          <w:p w:rsidR="0086512A" w:rsidRDefault="0086512A">
            <w:pPr>
              <w:rPr>
                <w:rFonts w:cs="Arial"/>
                <w:sz w:val="20"/>
              </w:rPr>
            </w:pPr>
            <w:r>
              <w:rPr>
                <w:sz w:val="20"/>
              </w:rPr>
              <w:t> </w:t>
            </w:r>
          </w:p>
        </w:tc>
        <w:tc>
          <w:tcPr>
            <w:tcW w:w="10490" w:type="dxa"/>
            <w:gridSpan w:val="5"/>
            <w:vMerge/>
            <w:shd w:val="clear" w:color="auto" w:fill="auto"/>
            <w:noWrap/>
            <w:vAlign w:val="bottom"/>
          </w:tcPr>
          <w:p w:rsidR="0086512A" w:rsidRDefault="0086512A">
            <w:pPr>
              <w:rPr>
                <w:rFonts w:cs="Arial"/>
                <w:sz w:val="20"/>
              </w:rPr>
            </w:pPr>
          </w:p>
        </w:tc>
        <w:tc>
          <w:tcPr>
            <w:tcW w:w="196" w:type="dxa"/>
            <w:tcBorders>
              <w:top w:val="nil"/>
              <w:bottom w:val="nil"/>
              <w:right w:val="nil"/>
            </w:tcBorders>
            <w:shd w:val="clear" w:color="auto" w:fill="003399"/>
            <w:noWrap/>
            <w:vAlign w:val="bottom"/>
          </w:tcPr>
          <w:p w:rsidR="0086512A" w:rsidRDefault="0086512A">
            <w:pPr>
              <w:rPr>
                <w:rFonts w:cs="Arial"/>
                <w:sz w:val="20"/>
              </w:rPr>
            </w:pPr>
            <w:r>
              <w:rPr>
                <w:sz w:val="20"/>
              </w:rPr>
              <w:t> </w:t>
            </w:r>
          </w:p>
        </w:tc>
      </w:tr>
      <w:tr w:rsidR="0086512A" w:rsidTr="00D6747C">
        <w:trPr>
          <w:trHeight w:hRule="exact" w:val="74"/>
        </w:trPr>
        <w:tc>
          <w:tcPr>
            <w:tcW w:w="196" w:type="dxa"/>
            <w:tcBorders>
              <w:top w:val="nil"/>
              <w:left w:val="nil"/>
              <w:bottom w:val="nil"/>
            </w:tcBorders>
            <w:shd w:val="clear" w:color="auto" w:fill="003399"/>
            <w:noWrap/>
            <w:vAlign w:val="bottom"/>
          </w:tcPr>
          <w:p w:rsidR="0086512A" w:rsidRDefault="0086512A">
            <w:pPr>
              <w:rPr>
                <w:rFonts w:cs="Arial"/>
                <w:sz w:val="20"/>
              </w:rPr>
            </w:pPr>
            <w:r>
              <w:rPr>
                <w:sz w:val="20"/>
              </w:rPr>
              <w:t> </w:t>
            </w:r>
          </w:p>
        </w:tc>
        <w:tc>
          <w:tcPr>
            <w:tcW w:w="10490" w:type="dxa"/>
            <w:gridSpan w:val="5"/>
            <w:vMerge/>
            <w:shd w:val="clear" w:color="auto" w:fill="auto"/>
            <w:noWrap/>
            <w:vAlign w:val="center"/>
          </w:tcPr>
          <w:p w:rsidR="0086512A" w:rsidRDefault="0086512A" w:rsidP="00F578ED">
            <w:pPr>
              <w:jc w:val="center"/>
              <w:rPr>
                <w:rFonts w:cs="Arial"/>
                <w:sz w:val="20"/>
              </w:rPr>
            </w:pPr>
          </w:p>
        </w:tc>
        <w:tc>
          <w:tcPr>
            <w:tcW w:w="196" w:type="dxa"/>
            <w:tcBorders>
              <w:top w:val="nil"/>
              <w:bottom w:val="nil"/>
              <w:right w:val="nil"/>
            </w:tcBorders>
            <w:shd w:val="clear" w:color="auto" w:fill="003399"/>
            <w:noWrap/>
            <w:vAlign w:val="bottom"/>
          </w:tcPr>
          <w:p w:rsidR="0086512A" w:rsidRDefault="0086512A">
            <w:pPr>
              <w:rPr>
                <w:rFonts w:cs="Arial"/>
                <w:sz w:val="20"/>
              </w:rPr>
            </w:pPr>
            <w:r>
              <w:rPr>
                <w:sz w:val="20"/>
              </w:rPr>
              <w:t> </w:t>
            </w:r>
          </w:p>
        </w:tc>
      </w:tr>
      <w:tr w:rsidR="009B674F" w:rsidTr="00AB3C70">
        <w:trPr>
          <w:trHeight w:val="397"/>
        </w:trPr>
        <w:tc>
          <w:tcPr>
            <w:tcW w:w="196" w:type="dxa"/>
            <w:tcBorders>
              <w:top w:val="nil"/>
              <w:left w:val="nil"/>
              <w:bottom w:val="nil"/>
              <w:right w:val="nil"/>
            </w:tcBorders>
            <w:shd w:val="clear" w:color="auto" w:fill="003399"/>
            <w:noWrap/>
            <w:vAlign w:val="bottom"/>
          </w:tcPr>
          <w:p w:rsidR="009B674F" w:rsidRDefault="009B674F">
            <w:pPr>
              <w:rPr>
                <w:rFonts w:cs="Arial"/>
                <w:sz w:val="20"/>
              </w:rPr>
            </w:pPr>
            <w:r>
              <w:rPr>
                <w:sz w:val="20"/>
              </w:rPr>
              <w:t> </w:t>
            </w:r>
          </w:p>
        </w:tc>
        <w:tc>
          <w:tcPr>
            <w:tcW w:w="10490" w:type="dxa"/>
            <w:gridSpan w:val="5"/>
            <w:tcBorders>
              <w:top w:val="nil"/>
              <w:left w:val="nil"/>
              <w:bottom w:val="nil"/>
              <w:right w:val="nil"/>
            </w:tcBorders>
            <w:shd w:val="clear" w:color="auto" w:fill="003399"/>
            <w:noWrap/>
            <w:vAlign w:val="center"/>
          </w:tcPr>
          <w:p w:rsidR="009B674F" w:rsidRPr="009B674F" w:rsidRDefault="009B674F" w:rsidP="009B674F">
            <w:pPr>
              <w:jc w:val="center"/>
              <w:rPr>
                <w:rFonts w:cs="Arial"/>
                <w:b/>
                <w:color w:val="FFFFFF"/>
                <w:szCs w:val="24"/>
              </w:rPr>
            </w:pPr>
            <w:r>
              <w:rPr>
                <w:b/>
                <w:color w:val="FFFFFF"/>
                <w:szCs w:val="24"/>
              </w:rPr>
              <w:t>PERICOLE PENTRU OM ȘI MEDIUL ÎNCONJURĂTOR</w:t>
            </w:r>
          </w:p>
        </w:tc>
        <w:tc>
          <w:tcPr>
            <w:tcW w:w="196" w:type="dxa"/>
            <w:tcBorders>
              <w:top w:val="nil"/>
              <w:left w:val="nil"/>
              <w:bottom w:val="nil"/>
              <w:right w:val="nil"/>
            </w:tcBorders>
            <w:shd w:val="clear" w:color="auto" w:fill="003399"/>
            <w:noWrap/>
            <w:vAlign w:val="bottom"/>
          </w:tcPr>
          <w:p w:rsidR="009B674F" w:rsidRDefault="009B674F">
            <w:pPr>
              <w:rPr>
                <w:rFonts w:cs="Arial"/>
                <w:sz w:val="20"/>
              </w:rPr>
            </w:pPr>
            <w:r>
              <w:rPr>
                <w:sz w:val="20"/>
              </w:rPr>
              <w:t> </w:t>
            </w:r>
          </w:p>
        </w:tc>
      </w:tr>
      <w:tr w:rsidR="00AE6068" w:rsidTr="00AB3C70">
        <w:trPr>
          <w:trHeight w:val="255"/>
        </w:trPr>
        <w:tc>
          <w:tcPr>
            <w:tcW w:w="196" w:type="dxa"/>
            <w:tcBorders>
              <w:top w:val="nil"/>
              <w:left w:val="nil"/>
              <w:bottom w:val="nil"/>
              <w:right w:val="nil"/>
            </w:tcBorders>
            <w:shd w:val="clear" w:color="auto" w:fill="003399"/>
            <w:noWrap/>
            <w:vAlign w:val="bottom"/>
          </w:tcPr>
          <w:p w:rsidR="00AE6068" w:rsidRDefault="00AE6068">
            <w:pPr>
              <w:rPr>
                <w:rFonts w:cs="Arial"/>
                <w:sz w:val="20"/>
              </w:rPr>
            </w:pPr>
            <w:r>
              <w:rPr>
                <w:sz w:val="20"/>
              </w:rPr>
              <w:t> </w:t>
            </w:r>
          </w:p>
        </w:tc>
        <w:tc>
          <w:tcPr>
            <w:tcW w:w="1228" w:type="dxa"/>
            <w:tcBorders>
              <w:top w:val="nil"/>
              <w:left w:val="nil"/>
              <w:right w:val="nil"/>
            </w:tcBorders>
            <w:shd w:val="clear" w:color="auto" w:fill="auto"/>
            <w:noWrap/>
          </w:tcPr>
          <w:p w:rsidR="00AE6068" w:rsidRDefault="00DB5141" w:rsidP="00F578ED">
            <w:pPr>
              <w:jc w:val="center"/>
              <w:rPr>
                <w:rFonts w:cs="Arial"/>
                <w:sz w:val="20"/>
              </w:rPr>
            </w:pPr>
            <w:r>
              <w:rPr>
                <w:rFonts w:cs="Arial"/>
                <w:noProof/>
                <w:sz w:val="21"/>
                <w:szCs w:val="21"/>
                <w:lang w:val="de-DE"/>
              </w:rPr>
              <w:drawing>
                <wp:anchor distT="0" distB="0" distL="114300" distR="114300" simplePos="0" relativeHeight="251658240" behindDoc="0" locked="0" layoutInCell="1" allowOverlap="1">
                  <wp:simplePos x="0" y="0"/>
                  <wp:positionH relativeFrom="column">
                    <wp:posOffset>10160</wp:posOffset>
                  </wp:positionH>
                  <wp:positionV relativeFrom="paragraph">
                    <wp:posOffset>76531</wp:posOffset>
                  </wp:positionV>
                  <wp:extent cx="720000" cy="630000"/>
                  <wp:effectExtent l="0" t="0" r="4445" b="0"/>
                  <wp:wrapSquare wrapText="bothSides"/>
                  <wp:docPr id="7" name="Bild 7" descr="W001 Allgemeines Warnzeichen (Dieses Zeichen darf nur in Verbindung mit einem Zusatzzeichen angewendet werden, das die Gefahr konkretis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001 Allgemeines Warnzeichen (Dieses Zeichen darf nur in Verbindung mit einem Zusatzzeichen angewendet werden, das die Gefahr konkretisiert)"/>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0000" cy="630000"/>
                          </a:xfrm>
                          <a:prstGeom prst="rect">
                            <a:avLst/>
                          </a:prstGeom>
                          <a:noFill/>
                          <a:ln>
                            <a:noFill/>
                          </a:ln>
                        </pic:spPr>
                      </pic:pic>
                    </a:graphicData>
                  </a:graphic>
                </wp:anchor>
              </w:drawing>
            </w:r>
          </w:p>
        </w:tc>
        <w:tc>
          <w:tcPr>
            <w:tcW w:w="8033" w:type="dxa"/>
            <w:gridSpan w:val="3"/>
            <w:tcBorders>
              <w:top w:val="nil"/>
              <w:left w:val="nil"/>
              <w:right w:val="nil"/>
            </w:tcBorders>
            <w:shd w:val="clear" w:color="auto" w:fill="auto"/>
          </w:tcPr>
          <w:p w:rsidR="0086512A" w:rsidRPr="0086512A" w:rsidRDefault="0086512A" w:rsidP="0086512A">
            <w:pPr>
              <w:pStyle w:val="Listenabsatz"/>
              <w:rPr>
                <w:rFonts w:cs="Arial"/>
                <w:sz w:val="10"/>
                <w:szCs w:val="10"/>
              </w:rPr>
            </w:pPr>
          </w:p>
          <w:p w:rsidR="00050947" w:rsidRPr="00D6747C" w:rsidRDefault="009E5714" w:rsidP="009E5714">
            <w:pPr>
              <w:pStyle w:val="Listenabsatz"/>
              <w:numPr>
                <w:ilvl w:val="0"/>
                <w:numId w:val="1"/>
              </w:numPr>
              <w:rPr>
                <w:rFonts w:cs="Arial"/>
                <w:sz w:val="18"/>
                <w:szCs w:val="18"/>
              </w:rPr>
            </w:pPr>
            <w:r w:rsidRPr="00D6747C">
              <w:rPr>
                <w:sz w:val="18"/>
                <w:szCs w:val="18"/>
              </w:rPr>
              <w:t>Pericol de alunecare datorită solurilor umede și netede.</w:t>
            </w:r>
          </w:p>
          <w:p w:rsidR="009E5714" w:rsidRPr="00D6747C" w:rsidRDefault="009E5714" w:rsidP="009E5714">
            <w:pPr>
              <w:pStyle w:val="Listenabsatz"/>
              <w:numPr>
                <w:ilvl w:val="0"/>
                <w:numId w:val="1"/>
              </w:numPr>
              <w:rPr>
                <w:rFonts w:cs="Arial"/>
                <w:sz w:val="18"/>
                <w:szCs w:val="18"/>
              </w:rPr>
            </w:pPr>
            <w:r w:rsidRPr="00D6747C">
              <w:rPr>
                <w:sz w:val="18"/>
                <w:szCs w:val="18"/>
              </w:rPr>
              <w:t>Oamenii pot fi împinși de vaci.</w:t>
            </w:r>
          </w:p>
          <w:p w:rsidR="009E5714" w:rsidRPr="00D6747C" w:rsidRDefault="009E5714" w:rsidP="009E5714">
            <w:pPr>
              <w:pStyle w:val="Listenabsatz"/>
              <w:numPr>
                <w:ilvl w:val="0"/>
                <w:numId w:val="1"/>
              </w:numPr>
              <w:rPr>
                <w:rFonts w:cs="Arial"/>
                <w:sz w:val="18"/>
                <w:szCs w:val="18"/>
              </w:rPr>
            </w:pPr>
            <w:r w:rsidRPr="00D6747C">
              <w:rPr>
                <w:sz w:val="18"/>
                <w:szCs w:val="18"/>
              </w:rPr>
              <w:t xml:space="preserve">Periclitări datorită instalațiilor electrice. </w:t>
            </w:r>
          </w:p>
          <w:p w:rsidR="00050947" w:rsidRPr="00D6747C" w:rsidRDefault="00AE655A" w:rsidP="00AE655A">
            <w:pPr>
              <w:pStyle w:val="Listenabsatz"/>
              <w:numPr>
                <w:ilvl w:val="0"/>
                <w:numId w:val="1"/>
              </w:numPr>
              <w:rPr>
                <w:rFonts w:cs="Arial"/>
                <w:sz w:val="18"/>
                <w:szCs w:val="18"/>
              </w:rPr>
            </w:pPr>
            <w:r w:rsidRPr="00D6747C">
              <w:rPr>
                <w:sz w:val="18"/>
                <w:szCs w:val="18"/>
              </w:rPr>
              <w:t>Periclitări cauzate de praf, urină provenită de la animale și alergeni de la părul de animale.</w:t>
            </w:r>
          </w:p>
          <w:p w:rsidR="000B54FF" w:rsidRPr="00D6747C" w:rsidRDefault="000B54FF" w:rsidP="00AE655A">
            <w:pPr>
              <w:pStyle w:val="Listenabsatz"/>
              <w:numPr>
                <w:ilvl w:val="0"/>
                <w:numId w:val="1"/>
              </w:numPr>
              <w:rPr>
                <w:rFonts w:cs="Arial"/>
                <w:sz w:val="18"/>
                <w:szCs w:val="18"/>
              </w:rPr>
            </w:pPr>
            <w:r w:rsidRPr="00D6747C">
              <w:rPr>
                <w:sz w:val="18"/>
                <w:szCs w:val="18"/>
              </w:rPr>
              <w:t>Periclitări prin zoonoze.</w:t>
            </w:r>
          </w:p>
          <w:p w:rsidR="0086512A" w:rsidRPr="0086512A" w:rsidRDefault="0086512A" w:rsidP="0086512A">
            <w:pPr>
              <w:pStyle w:val="Listenabsatz"/>
              <w:rPr>
                <w:rFonts w:cs="Arial"/>
                <w:sz w:val="10"/>
                <w:szCs w:val="10"/>
              </w:rPr>
            </w:pPr>
          </w:p>
        </w:tc>
        <w:tc>
          <w:tcPr>
            <w:tcW w:w="1229" w:type="dxa"/>
            <w:tcBorders>
              <w:top w:val="nil"/>
              <w:left w:val="nil"/>
              <w:right w:val="nil"/>
            </w:tcBorders>
            <w:shd w:val="clear" w:color="auto" w:fill="auto"/>
          </w:tcPr>
          <w:p w:rsidR="00AE6068" w:rsidRDefault="00DB5141" w:rsidP="00F578ED">
            <w:pPr>
              <w:jc w:val="center"/>
              <w:rPr>
                <w:rFonts w:cs="Arial"/>
                <w:sz w:val="20"/>
              </w:rPr>
            </w:pPr>
            <w:r>
              <w:rPr>
                <w:rFonts w:cs="Arial"/>
                <w:noProof/>
                <w:sz w:val="21"/>
                <w:szCs w:val="21"/>
                <w:lang w:val="de-DE"/>
              </w:rPr>
              <w:drawing>
                <wp:anchor distT="0" distB="0" distL="114300" distR="114300" simplePos="0" relativeHeight="251659264" behindDoc="0" locked="0" layoutInCell="1" allowOverlap="1">
                  <wp:simplePos x="0" y="0"/>
                  <wp:positionH relativeFrom="column">
                    <wp:posOffset>-40005</wp:posOffset>
                  </wp:positionH>
                  <wp:positionV relativeFrom="paragraph">
                    <wp:posOffset>46051</wp:posOffset>
                  </wp:positionV>
                  <wp:extent cx="720000" cy="630000"/>
                  <wp:effectExtent l="0" t="0" r="4445" b="0"/>
                  <wp:wrapSquare wrapText="bothSides"/>
                  <wp:docPr id="5" name="Bild 5" descr="W011 Warnung vor Rutschgefa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011 Warnung vor Rutschgefahr"/>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0000" cy="630000"/>
                          </a:xfrm>
                          <a:prstGeom prst="rect">
                            <a:avLst/>
                          </a:prstGeom>
                          <a:noFill/>
                          <a:ln>
                            <a:noFill/>
                          </a:ln>
                        </pic:spPr>
                      </pic:pic>
                    </a:graphicData>
                  </a:graphic>
                </wp:anchor>
              </w:drawing>
            </w:r>
          </w:p>
        </w:tc>
        <w:tc>
          <w:tcPr>
            <w:tcW w:w="196" w:type="dxa"/>
            <w:tcBorders>
              <w:top w:val="nil"/>
              <w:left w:val="nil"/>
              <w:bottom w:val="nil"/>
              <w:right w:val="nil"/>
            </w:tcBorders>
            <w:shd w:val="clear" w:color="auto" w:fill="003399"/>
            <w:noWrap/>
            <w:vAlign w:val="bottom"/>
          </w:tcPr>
          <w:p w:rsidR="00AE6068" w:rsidRDefault="00AE6068">
            <w:pPr>
              <w:rPr>
                <w:rFonts w:cs="Arial"/>
                <w:sz w:val="20"/>
              </w:rPr>
            </w:pPr>
            <w:r>
              <w:rPr>
                <w:sz w:val="20"/>
              </w:rPr>
              <w:t> </w:t>
            </w:r>
          </w:p>
        </w:tc>
      </w:tr>
      <w:tr w:rsidR="00AE6068" w:rsidTr="00AB3C70">
        <w:trPr>
          <w:trHeight w:hRule="exact" w:val="397"/>
        </w:trPr>
        <w:tc>
          <w:tcPr>
            <w:tcW w:w="196" w:type="dxa"/>
            <w:tcBorders>
              <w:top w:val="nil"/>
              <w:left w:val="nil"/>
              <w:bottom w:val="nil"/>
              <w:right w:val="nil"/>
            </w:tcBorders>
            <w:shd w:val="clear" w:color="auto" w:fill="003399"/>
            <w:noWrap/>
            <w:vAlign w:val="bottom"/>
          </w:tcPr>
          <w:p w:rsidR="00AE6068" w:rsidRDefault="00AE6068">
            <w:pPr>
              <w:rPr>
                <w:rFonts w:cs="Arial"/>
                <w:sz w:val="20"/>
              </w:rPr>
            </w:pPr>
            <w:r>
              <w:rPr>
                <w:sz w:val="20"/>
              </w:rPr>
              <w:t> </w:t>
            </w:r>
          </w:p>
        </w:tc>
        <w:tc>
          <w:tcPr>
            <w:tcW w:w="10490" w:type="dxa"/>
            <w:gridSpan w:val="5"/>
            <w:tcBorders>
              <w:top w:val="nil"/>
              <w:left w:val="nil"/>
              <w:bottom w:val="nil"/>
              <w:right w:val="nil"/>
            </w:tcBorders>
            <w:shd w:val="clear" w:color="auto" w:fill="003399"/>
            <w:noWrap/>
            <w:vAlign w:val="center"/>
          </w:tcPr>
          <w:p w:rsidR="00AE6068" w:rsidRPr="00AE6068" w:rsidRDefault="00050947" w:rsidP="00AE6068">
            <w:pPr>
              <w:jc w:val="center"/>
              <w:rPr>
                <w:rFonts w:cs="Arial"/>
                <w:b/>
                <w:color w:val="FFFFFF"/>
                <w:szCs w:val="24"/>
              </w:rPr>
            </w:pPr>
            <w:r>
              <w:rPr>
                <w:b/>
                <w:color w:val="FFFFFF"/>
                <w:szCs w:val="24"/>
              </w:rPr>
              <w:t>MĂSURI DE PROTECȚIE ȘI REGULI DE COMPORTAMENT</w:t>
            </w:r>
          </w:p>
        </w:tc>
        <w:tc>
          <w:tcPr>
            <w:tcW w:w="196" w:type="dxa"/>
            <w:tcBorders>
              <w:top w:val="nil"/>
              <w:left w:val="nil"/>
              <w:bottom w:val="nil"/>
              <w:right w:val="nil"/>
            </w:tcBorders>
            <w:shd w:val="clear" w:color="auto" w:fill="003399"/>
            <w:noWrap/>
            <w:vAlign w:val="bottom"/>
          </w:tcPr>
          <w:p w:rsidR="00AE6068" w:rsidRDefault="00AE6068">
            <w:pPr>
              <w:rPr>
                <w:rFonts w:cs="Arial"/>
                <w:sz w:val="20"/>
              </w:rPr>
            </w:pPr>
            <w:r>
              <w:rPr>
                <w:sz w:val="20"/>
              </w:rPr>
              <w:t> </w:t>
            </w:r>
          </w:p>
        </w:tc>
      </w:tr>
      <w:tr w:rsidR="00050947" w:rsidTr="00AB3C70">
        <w:trPr>
          <w:trHeight w:val="255"/>
        </w:trPr>
        <w:tc>
          <w:tcPr>
            <w:tcW w:w="196" w:type="dxa"/>
            <w:tcBorders>
              <w:top w:val="nil"/>
              <w:left w:val="nil"/>
              <w:bottom w:val="nil"/>
              <w:right w:val="nil"/>
            </w:tcBorders>
            <w:shd w:val="clear" w:color="auto" w:fill="003399"/>
            <w:noWrap/>
            <w:vAlign w:val="bottom"/>
          </w:tcPr>
          <w:p w:rsidR="00050947" w:rsidRDefault="00050947">
            <w:pPr>
              <w:rPr>
                <w:rFonts w:cs="Arial"/>
                <w:sz w:val="20"/>
              </w:rPr>
            </w:pPr>
            <w:r>
              <w:rPr>
                <w:sz w:val="20"/>
              </w:rPr>
              <w:t> </w:t>
            </w:r>
          </w:p>
        </w:tc>
        <w:tc>
          <w:tcPr>
            <w:tcW w:w="1228" w:type="dxa"/>
            <w:tcBorders>
              <w:top w:val="nil"/>
              <w:left w:val="nil"/>
              <w:right w:val="nil"/>
            </w:tcBorders>
            <w:shd w:val="clear" w:color="auto" w:fill="auto"/>
            <w:noWrap/>
          </w:tcPr>
          <w:p w:rsidR="00072908" w:rsidRDefault="00072908" w:rsidP="001504B0">
            <w:pPr>
              <w:rPr>
                <w:rFonts w:cs="Arial"/>
                <w:noProof/>
                <w:sz w:val="21"/>
                <w:szCs w:val="21"/>
              </w:rPr>
            </w:pPr>
          </w:p>
          <w:p w:rsidR="00072908" w:rsidRDefault="00072908" w:rsidP="00F578ED">
            <w:pPr>
              <w:jc w:val="center"/>
              <w:rPr>
                <w:rFonts w:cs="Arial"/>
                <w:noProof/>
                <w:sz w:val="21"/>
                <w:szCs w:val="21"/>
              </w:rPr>
            </w:pPr>
          </w:p>
          <w:p w:rsidR="00072908" w:rsidRDefault="0086512A" w:rsidP="00F578ED">
            <w:pPr>
              <w:jc w:val="center"/>
              <w:rPr>
                <w:rFonts w:cs="Arial"/>
                <w:noProof/>
                <w:sz w:val="21"/>
                <w:szCs w:val="21"/>
              </w:rPr>
            </w:pPr>
            <w:r>
              <w:rPr>
                <w:noProof/>
                <w:lang w:val="de-DE"/>
              </w:rPr>
              <w:drawing>
                <wp:anchor distT="0" distB="0" distL="114300" distR="114300" simplePos="0" relativeHeight="251661312" behindDoc="0" locked="0" layoutInCell="1" allowOverlap="1">
                  <wp:simplePos x="0" y="0"/>
                  <wp:positionH relativeFrom="column">
                    <wp:posOffset>1270</wp:posOffset>
                  </wp:positionH>
                  <wp:positionV relativeFrom="paragraph">
                    <wp:posOffset>154305</wp:posOffset>
                  </wp:positionV>
                  <wp:extent cx="720000" cy="720000"/>
                  <wp:effectExtent l="0" t="0" r="4445" b="4445"/>
                  <wp:wrapSquare wrapText="bothSides"/>
                  <wp:docPr id="12" name="Grafik 12" descr="F:\svlfg\400_Praevention\401_GuQ\02_Allgemein\70_Medien\15_Symbole\ASR A1.3\Gebotszeichen\m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vlfg\400_Praevention\401_GuQ\02_Allgemein\70_Medien\15_Symbole\ASR A1.3\Gebotszeichen\m008.gif"/>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anchor>
              </w:drawing>
            </w:r>
          </w:p>
          <w:p w:rsidR="001504B0" w:rsidRDefault="000B54FF" w:rsidP="00072908">
            <w:pPr>
              <w:rPr>
                <w:rFonts w:cs="Arial"/>
                <w:noProof/>
                <w:sz w:val="21"/>
                <w:szCs w:val="21"/>
              </w:rPr>
            </w:pPr>
            <w:r>
              <w:rPr>
                <w:sz w:val="21"/>
                <w:szCs w:val="21"/>
              </w:rPr>
              <w:t xml:space="preserve">  </w:t>
            </w:r>
          </w:p>
          <w:p w:rsidR="001504B0" w:rsidRDefault="000B54FF" w:rsidP="00072908">
            <w:pPr>
              <w:rPr>
                <w:rFonts w:cs="Arial"/>
                <w:noProof/>
                <w:sz w:val="21"/>
                <w:szCs w:val="21"/>
              </w:rPr>
            </w:pPr>
            <w:r>
              <w:rPr>
                <w:sz w:val="21"/>
                <w:szCs w:val="21"/>
              </w:rPr>
              <w:t xml:space="preserve"> </w:t>
            </w:r>
            <w:r w:rsidR="003B6314">
              <w:rPr>
                <w:noProof/>
                <w:lang w:val="de-DE"/>
              </w:rPr>
              <w:drawing>
                <wp:inline distT="0" distB="0" distL="0" distR="0">
                  <wp:extent cx="720000" cy="720000"/>
                  <wp:effectExtent l="0" t="0" r="4445" b="4445"/>
                  <wp:docPr id="3" name="Bild 5" descr="F:\svlfg\400_Praevention\401_GuQ\02_Allgemein\70_Medien\15_Symbole\ASR A1.3\Gebotszeichen\m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svlfg\400_Praevention\401_GuQ\02_Allgemein\70_Medien\15_Symbole\ASR A1.3\Gebotszeichen\m010.gif"/>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072908" w:rsidRDefault="00072908" w:rsidP="00F578ED">
            <w:pPr>
              <w:jc w:val="center"/>
              <w:rPr>
                <w:rFonts w:cs="Arial"/>
                <w:noProof/>
                <w:sz w:val="21"/>
                <w:szCs w:val="21"/>
              </w:rPr>
            </w:pPr>
          </w:p>
          <w:p w:rsidR="00072908" w:rsidRDefault="00072908" w:rsidP="00F578ED">
            <w:pPr>
              <w:jc w:val="center"/>
              <w:rPr>
                <w:rFonts w:cs="Arial"/>
                <w:noProof/>
                <w:sz w:val="21"/>
                <w:szCs w:val="21"/>
              </w:rPr>
            </w:pPr>
          </w:p>
          <w:p w:rsidR="00072908" w:rsidRDefault="00072908" w:rsidP="00F578ED">
            <w:pPr>
              <w:jc w:val="center"/>
              <w:rPr>
                <w:rFonts w:cs="Arial"/>
                <w:noProof/>
                <w:sz w:val="21"/>
                <w:szCs w:val="21"/>
              </w:rPr>
            </w:pPr>
          </w:p>
          <w:p w:rsidR="00072908" w:rsidRDefault="00072908" w:rsidP="00F578ED">
            <w:pPr>
              <w:jc w:val="center"/>
              <w:rPr>
                <w:rFonts w:cs="Arial"/>
                <w:sz w:val="20"/>
              </w:rPr>
            </w:pPr>
          </w:p>
        </w:tc>
        <w:tc>
          <w:tcPr>
            <w:tcW w:w="8033" w:type="dxa"/>
            <w:gridSpan w:val="3"/>
            <w:tcBorders>
              <w:top w:val="nil"/>
              <w:left w:val="nil"/>
              <w:right w:val="nil"/>
            </w:tcBorders>
            <w:shd w:val="clear" w:color="auto" w:fill="auto"/>
            <w:vAlign w:val="bottom"/>
          </w:tcPr>
          <w:p w:rsidR="0086512A" w:rsidRPr="0086512A" w:rsidRDefault="0086512A" w:rsidP="0086512A">
            <w:pPr>
              <w:pStyle w:val="Listenabsatz"/>
              <w:rPr>
                <w:rFonts w:cs="Arial"/>
                <w:sz w:val="10"/>
                <w:szCs w:val="10"/>
              </w:rPr>
            </w:pPr>
          </w:p>
          <w:p w:rsidR="00F07B1F" w:rsidRPr="00D6747C" w:rsidRDefault="00184639" w:rsidP="00184639">
            <w:pPr>
              <w:pStyle w:val="Listenabsatz"/>
              <w:numPr>
                <w:ilvl w:val="0"/>
                <w:numId w:val="2"/>
              </w:numPr>
              <w:rPr>
                <w:rFonts w:cs="Arial"/>
                <w:sz w:val="18"/>
                <w:szCs w:val="18"/>
              </w:rPr>
            </w:pPr>
            <w:r w:rsidRPr="00D6747C">
              <w:rPr>
                <w:sz w:val="18"/>
                <w:szCs w:val="18"/>
              </w:rPr>
              <w:t>Folosiți acoperiri de sol antiderapante și mențineți-le curate.</w:t>
            </w:r>
          </w:p>
          <w:p w:rsidR="00184639" w:rsidRPr="00D6747C" w:rsidRDefault="00184639" w:rsidP="00184639">
            <w:pPr>
              <w:pStyle w:val="Listenabsatz"/>
              <w:numPr>
                <w:ilvl w:val="0"/>
                <w:numId w:val="2"/>
              </w:numPr>
              <w:rPr>
                <w:rFonts w:cs="Arial"/>
                <w:sz w:val="18"/>
                <w:szCs w:val="18"/>
              </w:rPr>
            </w:pPr>
            <w:r w:rsidRPr="00D6747C">
              <w:rPr>
                <w:sz w:val="18"/>
                <w:szCs w:val="18"/>
              </w:rPr>
              <w:t>Purtați pantofi/cizme de siguranță (S3/S5).</w:t>
            </w:r>
          </w:p>
          <w:p w:rsidR="003666C9" w:rsidRPr="00D6747C" w:rsidRDefault="002C4B68" w:rsidP="009E5714">
            <w:pPr>
              <w:pStyle w:val="Listenabsatz"/>
              <w:numPr>
                <w:ilvl w:val="0"/>
                <w:numId w:val="2"/>
              </w:numPr>
              <w:rPr>
                <w:rFonts w:cs="Arial"/>
                <w:sz w:val="18"/>
                <w:szCs w:val="18"/>
              </w:rPr>
            </w:pPr>
            <w:r w:rsidRPr="00D6747C">
              <w:rPr>
                <w:sz w:val="18"/>
                <w:szCs w:val="18"/>
              </w:rPr>
              <w:t>Folosiți doar persoane instruite și școlarizate în privința lucrului cu bovine.</w:t>
            </w:r>
          </w:p>
          <w:p w:rsidR="003666C9" w:rsidRPr="00D6747C" w:rsidRDefault="002C4B68" w:rsidP="009E5714">
            <w:pPr>
              <w:pStyle w:val="Listenabsatz"/>
              <w:numPr>
                <w:ilvl w:val="0"/>
                <w:numId w:val="2"/>
              </w:numPr>
              <w:rPr>
                <w:rFonts w:cs="Arial"/>
                <w:sz w:val="18"/>
                <w:szCs w:val="18"/>
              </w:rPr>
            </w:pPr>
            <w:r w:rsidRPr="00D6747C">
              <w:rPr>
                <w:sz w:val="18"/>
                <w:szCs w:val="18"/>
              </w:rPr>
              <w:t>Folosiți instalațiile de fixare cum ar fi grilajul de hrănire sau suportul de tratare.</w:t>
            </w:r>
          </w:p>
          <w:p w:rsidR="002C4B68" w:rsidRPr="00D6747C" w:rsidRDefault="002C4B68" w:rsidP="009E5714">
            <w:pPr>
              <w:pStyle w:val="Listenabsatz"/>
              <w:numPr>
                <w:ilvl w:val="0"/>
                <w:numId w:val="2"/>
              </w:numPr>
              <w:rPr>
                <w:rFonts w:cs="Arial"/>
                <w:sz w:val="18"/>
                <w:szCs w:val="18"/>
              </w:rPr>
            </w:pPr>
            <w:r w:rsidRPr="00D6747C">
              <w:rPr>
                <w:sz w:val="18"/>
                <w:szCs w:val="18"/>
              </w:rPr>
              <w:t>Bovinele se vor fixa în instalațiile de fixare în timpul tratamentelor și a consultațiilor.</w:t>
            </w:r>
          </w:p>
          <w:p w:rsidR="002C4B68" w:rsidRPr="00D6747C" w:rsidRDefault="002C4B68" w:rsidP="009E5714">
            <w:pPr>
              <w:pStyle w:val="Listenabsatz"/>
              <w:numPr>
                <w:ilvl w:val="0"/>
                <w:numId w:val="2"/>
              </w:numPr>
              <w:rPr>
                <w:rFonts w:cs="Arial"/>
                <w:sz w:val="18"/>
                <w:szCs w:val="18"/>
              </w:rPr>
            </w:pPr>
            <w:r w:rsidRPr="00D6747C">
              <w:rPr>
                <w:sz w:val="18"/>
                <w:szCs w:val="18"/>
              </w:rPr>
              <w:t>Taurii de prăsilă trebuie păstrați separat într-o boxă specială pentru taurii de prăsilă.</w:t>
            </w:r>
          </w:p>
          <w:p w:rsidR="000B54FF" w:rsidRPr="00D6747C" w:rsidRDefault="00804ECC" w:rsidP="009E5714">
            <w:pPr>
              <w:pStyle w:val="Listenabsatz"/>
              <w:numPr>
                <w:ilvl w:val="0"/>
                <w:numId w:val="2"/>
              </w:numPr>
              <w:rPr>
                <w:rFonts w:cs="Arial"/>
                <w:sz w:val="18"/>
                <w:szCs w:val="18"/>
              </w:rPr>
            </w:pPr>
            <w:r w:rsidRPr="00D6747C">
              <w:rPr>
                <w:sz w:val="18"/>
                <w:szCs w:val="18"/>
              </w:rPr>
              <w:t>Nu intrați fără ajutoare în instalațiile grajd în care se află tauri de prăsilă liberi.</w:t>
            </w:r>
          </w:p>
          <w:p w:rsidR="005173D6" w:rsidRPr="00D6747C" w:rsidRDefault="005173D6" w:rsidP="009E5714">
            <w:pPr>
              <w:pStyle w:val="Listenabsatz"/>
              <w:numPr>
                <w:ilvl w:val="0"/>
                <w:numId w:val="2"/>
              </w:numPr>
              <w:rPr>
                <w:rFonts w:cs="Arial"/>
                <w:sz w:val="18"/>
                <w:szCs w:val="18"/>
              </w:rPr>
            </w:pPr>
            <w:r w:rsidRPr="00D6747C">
              <w:rPr>
                <w:sz w:val="18"/>
                <w:szCs w:val="18"/>
              </w:rPr>
              <w:t>Creați posibilități de retragere a oamenilor ca evacuare din zona animalelor.</w:t>
            </w:r>
          </w:p>
          <w:p w:rsidR="0057611A" w:rsidRPr="00D6747C" w:rsidRDefault="0057611A" w:rsidP="009E5714">
            <w:pPr>
              <w:pStyle w:val="Listenabsatz"/>
              <w:numPr>
                <w:ilvl w:val="0"/>
                <w:numId w:val="2"/>
              </w:numPr>
              <w:rPr>
                <w:rFonts w:cs="Arial"/>
                <w:sz w:val="18"/>
                <w:szCs w:val="18"/>
              </w:rPr>
            </w:pPr>
            <w:r w:rsidRPr="00D6747C">
              <w:rPr>
                <w:sz w:val="18"/>
                <w:szCs w:val="18"/>
              </w:rPr>
              <w:t>Evitați formarea prafului și alergenii din părul animalelor în grajd (de ex. amestecarea furajelor făinoase cu lichid, depozitarea nutrețului concentrat în silozul exterior, fixați peria de bovine după posibilități în exteriorul grajdului).</w:t>
            </w:r>
          </w:p>
          <w:p w:rsidR="002C4B68" w:rsidRPr="00D6747C" w:rsidRDefault="0057611A" w:rsidP="009E5714">
            <w:pPr>
              <w:pStyle w:val="Listenabsatz"/>
              <w:numPr>
                <w:ilvl w:val="0"/>
                <w:numId w:val="2"/>
              </w:numPr>
              <w:rPr>
                <w:rFonts w:cs="Arial"/>
                <w:sz w:val="18"/>
                <w:szCs w:val="18"/>
              </w:rPr>
            </w:pPr>
            <w:r w:rsidRPr="00D6747C">
              <w:rPr>
                <w:sz w:val="18"/>
                <w:szCs w:val="18"/>
              </w:rPr>
              <w:t xml:space="preserve">Când amestecați urina de proveniență animală, trebuie să deschideți larg toate porțile și geamurile grajdului!  </w:t>
            </w:r>
          </w:p>
          <w:p w:rsidR="00D53655" w:rsidRPr="00D6747C" w:rsidRDefault="00D53655" w:rsidP="00D53655">
            <w:pPr>
              <w:pStyle w:val="Listenabsatz"/>
              <w:numPr>
                <w:ilvl w:val="0"/>
                <w:numId w:val="2"/>
              </w:numPr>
              <w:rPr>
                <w:rFonts w:cs="Arial"/>
                <w:sz w:val="18"/>
                <w:szCs w:val="18"/>
              </w:rPr>
            </w:pPr>
            <w:r w:rsidRPr="00D6747C">
              <w:rPr>
                <w:sz w:val="18"/>
                <w:szCs w:val="18"/>
              </w:rPr>
              <w:t xml:space="preserve">Tratați imediat bovinele cu boli contagioase (de ex. tricofitia bovinelor). </w:t>
            </w:r>
          </w:p>
          <w:p w:rsidR="00D53655" w:rsidRPr="00D6747C" w:rsidRDefault="00E404B4" w:rsidP="00D53655">
            <w:pPr>
              <w:pStyle w:val="Listenabsatz"/>
              <w:numPr>
                <w:ilvl w:val="0"/>
                <w:numId w:val="2"/>
              </w:numPr>
              <w:rPr>
                <w:rFonts w:cs="Arial"/>
                <w:sz w:val="18"/>
                <w:szCs w:val="18"/>
              </w:rPr>
            </w:pPr>
            <w:r w:rsidRPr="00D6747C">
              <w:rPr>
                <w:sz w:val="18"/>
                <w:szCs w:val="18"/>
              </w:rPr>
              <w:t xml:space="preserve">În grajdurile cu stație de dezgunoiere cu balador, trebuie asigurate punctele de creștere de pe troliuri și rolele de ghidare în mod util împotriva accesului. </w:t>
            </w:r>
          </w:p>
          <w:p w:rsidR="00E404B4" w:rsidRPr="00D6747C" w:rsidRDefault="0086512A" w:rsidP="00435439">
            <w:pPr>
              <w:pStyle w:val="Listenabsatz"/>
              <w:numPr>
                <w:ilvl w:val="0"/>
                <w:numId w:val="2"/>
              </w:numPr>
              <w:rPr>
                <w:rFonts w:cs="Arial"/>
                <w:sz w:val="18"/>
                <w:szCs w:val="18"/>
              </w:rPr>
            </w:pPr>
            <w:r w:rsidRPr="00D6747C">
              <w:rPr>
                <w:sz w:val="18"/>
                <w:szCs w:val="18"/>
              </w:rPr>
              <w:t xml:space="preserve">Ventilatoarele care atârnă mai jos de 2,70 m trebuie asigurate cu un grilaj de protecție împotriva accesului. </w:t>
            </w:r>
          </w:p>
          <w:p w:rsidR="00050947" w:rsidRPr="00D6747C" w:rsidRDefault="003666C9" w:rsidP="00D6747C">
            <w:pPr>
              <w:pStyle w:val="Listenabsatz"/>
              <w:numPr>
                <w:ilvl w:val="0"/>
                <w:numId w:val="2"/>
              </w:numPr>
              <w:ind w:left="714" w:right="-510" w:hanging="357"/>
              <w:rPr>
                <w:rFonts w:cs="Arial"/>
                <w:sz w:val="18"/>
                <w:szCs w:val="18"/>
              </w:rPr>
            </w:pPr>
            <w:r w:rsidRPr="00D6747C">
              <w:rPr>
                <w:sz w:val="18"/>
                <w:szCs w:val="18"/>
              </w:rPr>
              <w:t xml:space="preserve">Instalațiile electrice trebuie verificate regulat de un specialist. Comutatorul de protecție </w:t>
            </w:r>
            <w:r w:rsidR="00D6747C">
              <w:rPr>
                <w:sz w:val="18"/>
                <w:szCs w:val="18"/>
              </w:rPr>
              <w:br/>
            </w:r>
            <w:r w:rsidRPr="00D6747C">
              <w:rPr>
                <w:sz w:val="18"/>
                <w:szCs w:val="18"/>
              </w:rPr>
              <w:t>împotriva curenților vagabonzi (30 mA) se verifică regulat în privința funcționării (se</w:t>
            </w:r>
            <w:r w:rsidR="00D6747C">
              <w:rPr>
                <w:sz w:val="18"/>
                <w:szCs w:val="18"/>
              </w:rPr>
              <w:t xml:space="preserve"> </w:t>
            </w:r>
            <w:r w:rsidRPr="00D6747C">
              <w:rPr>
                <w:sz w:val="18"/>
                <w:szCs w:val="18"/>
              </w:rPr>
              <w:t xml:space="preserve">apasă </w:t>
            </w:r>
            <w:r w:rsidR="00D6747C">
              <w:rPr>
                <w:sz w:val="18"/>
                <w:szCs w:val="18"/>
              </w:rPr>
              <w:br/>
            </w:r>
            <w:r w:rsidRPr="00D6747C">
              <w:rPr>
                <w:sz w:val="18"/>
                <w:szCs w:val="18"/>
              </w:rPr>
              <w:t xml:space="preserve">tasta de verificare ). Acest lucru este valabil și pentru toate circuitele de curent la priză. </w:t>
            </w:r>
          </w:p>
          <w:p w:rsidR="0086512A" w:rsidRPr="00D6747C" w:rsidRDefault="00D53655" w:rsidP="00D53655">
            <w:pPr>
              <w:pStyle w:val="Listenabsatz"/>
              <w:numPr>
                <w:ilvl w:val="0"/>
                <w:numId w:val="2"/>
              </w:numPr>
              <w:rPr>
                <w:rFonts w:cs="Arial"/>
                <w:sz w:val="18"/>
                <w:szCs w:val="18"/>
              </w:rPr>
            </w:pPr>
            <w:r w:rsidRPr="00D6747C">
              <w:rPr>
                <w:sz w:val="18"/>
                <w:szCs w:val="18"/>
              </w:rPr>
              <w:t xml:space="preserve">Porțile rulante și cortinele acționate electric trebuie să fie dotate cu un dispozitiv automat de oprire sau cu o comutare om mort. </w:t>
            </w:r>
          </w:p>
          <w:p w:rsidR="00D53655" w:rsidRPr="0086512A" w:rsidRDefault="00D53655" w:rsidP="0086512A">
            <w:pPr>
              <w:pStyle w:val="Listenabsatz"/>
              <w:rPr>
                <w:rFonts w:cs="Arial"/>
                <w:sz w:val="10"/>
                <w:szCs w:val="10"/>
              </w:rPr>
            </w:pPr>
            <w:r>
              <w:rPr>
                <w:sz w:val="20"/>
              </w:rPr>
              <w:t xml:space="preserve">   </w:t>
            </w:r>
          </w:p>
        </w:tc>
        <w:tc>
          <w:tcPr>
            <w:tcW w:w="1229" w:type="dxa"/>
            <w:tcBorders>
              <w:top w:val="nil"/>
              <w:left w:val="nil"/>
              <w:right w:val="nil"/>
            </w:tcBorders>
            <w:shd w:val="clear" w:color="auto" w:fill="auto"/>
          </w:tcPr>
          <w:p w:rsidR="00072908" w:rsidRDefault="00072908" w:rsidP="001504B0">
            <w:pPr>
              <w:rPr>
                <w:rFonts w:cs="Arial"/>
                <w:sz w:val="20"/>
              </w:rPr>
            </w:pPr>
          </w:p>
          <w:p w:rsidR="00072908" w:rsidRDefault="00072908" w:rsidP="00F578ED">
            <w:pPr>
              <w:jc w:val="center"/>
              <w:rPr>
                <w:rFonts w:cs="Arial"/>
                <w:sz w:val="20"/>
              </w:rPr>
            </w:pPr>
          </w:p>
          <w:p w:rsidR="00072908" w:rsidRDefault="00072908" w:rsidP="00F578ED">
            <w:pPr>
              <w:jc w:val="center"/>
              <w:rPr>
                <w:rFonts w:cs="Arial"/>
                <w:sz w:val="20"/>
              </w:rPr>
            </w:pPr>
          </w:p>
          <w:p w:rsidR="00072908" w:rsidRDefault="0086512A" w:rsidP="00F578ED">
            <w:pPr>
              <w:jc w:val="center"/>
              <w:rPr>
                <w:rFonts w:cs="Arial"/>
                <w:sz w:val="20"/>
              </w:rPr>
            </w:pPr>
            <w:r>
              <w:rPr>
                <w:noProof/>
                <w:lang w:val="de-DE"/>
              </w:rPr>
              <w:drawing>
                <wp:anchor distT="0" distB="0" distL="114300" distR="114300" simplePos="0" relativeHeight="251663360" behindDoc="0" locked="0" layoutInCell="1" allowOverlap="1">
                  <wp:simplePos x="0" y="0"/>
                  <wp:positionH relativeFrom="column">
                    <wp:posOffset>-39900</wp:posOffset>
                  </wp:positionH>
                  <wp:positionV relativeFrom="paragraph">
                    <wp:posOffset>146050</wp:posOffset>
                  </wp:positionV>
                  <wp:extent cx="720000" cy="720000"/>
                  <wp:effectExtent l="0" t="0" r="4445" b="4445"/>
                  <wp:wrapSquare wrapText="bothSides"/>
                  <wp:docPr id="8" name="Grafik 8" descr="F:\svlfg\400_Praevention\401_GuQ\02_Allgemein\70_Medien\15_Symbole\ASR A1.3\Gebotszeichen\m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vlfg\400_Praevention\401_GuQ\02_Allgemein\70_Medien\15_Symbole\ASR A1.3\Gebotszeichen\m009.gif"/>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anchor>
              </w:drawing>
            </w:r>
          </w:p>
          <w:p w:rsidR="00072908" w:rsidRDefault="00072908" w:rsidP="00F578ED">
            <w:pPr>
              <w:jc w:val="center"/>
              <w:rPr>
                <w:rFonts w:cs="Arial"/>
                <w:sz w:val="20"/>
              </w:rPr>
            </w:pPr>
          </w:p>
          <w:p w:rsidR="00072908" w:rsidRDefault="00072908" w:rsidP="00F578ED">
            <w:pPr>
              <w:jc w:val="center"/>
              <w:rPr>
                <w:rFonts w:cs="Arial"/>
                <w:sz w:val="20"/>
              </w:rPr>
            </w:pPr>
          </w:p>
          <w:p w:rsidR="00072908" w:rsidRDefault="00072908" w:rsidP="00F578ED">
            <w:pPr>
              <w:jc w:val="center"/>
              <w:rPr>
                <w:rFonts w:cs="Arial"/>
                <w:sz w:val="20"/>
              </w:rPr>
            </w:pPr>
          </w:p>
          <w:p w:rsidR="00072908" w:rsidRDefault="00072908" w:rsidP="00F578ED">
            <w:pPr>
              <w:jc w:val="center"/>
              <w:rPr>
                <w:rFonts w:cs="Arial"/>
                <w:sz w:val="20"/>
              </w:rPr>
            </w:pPr>
          </w:p>
          <w:p w:rsidR="00072908" w:rsidRDefault="00072908" w:rsidP="00F578ED">
            <w:pPr>
              <w:jc w:val="center"/>
              <w:rPr>
                <w:rFonts w:cs="Arial"/>
                <w:sz w:val="20"/>
              </w:rPr>
            </w:pPr>
          </w:p>
        </w:tc>
        <w:tc>
          <w:tcPr>
            <w:tcW w:w="196" w:type="dxa"/>
            <w:tcBorders>
              <w:top w:val="nil"/>
              <w:left w:val="nil"/>
              <w:bottom w:val="nil"/>
              <w:right w:val="nil"/>
            </w:tcBorders>
            <w:shd w:val="clear" w:color="auto" w:fill="003399"/>
            <w:noWrap/>
            <w:vAlign w:val="bottom"/>
          </w:tcPr>
          <w:p w:rsidR="00050947" w:rsidRDefault="00050947">
            <w:pPr>
              <w:rPr>
                <w:rFonts w:cs="Arial"/>
                <w:sz w:val="20"/>
              </w:rPr>
            </w:pPr>
            <w:r>
              <w:rPr>
                <w:sz w:val="20"/>
              </w:rPr>
              <w:t> </w:t>
            </w:r>
          </w:p>
        </w:tc>
      </w:tr>
      <w:tr w:rsidR="00050947" w:rsidTr="00AB3C70">
        <w:trPr>
          <w:trHeight w:hRule="exact" w:val="397"/>
        </w:trPr>
        <w:tc>
          <w:tcPr>
            <w:tcW w:w="196" w:type="dxa"/>
            <w:tcBorders>
              <w:top w:val="nil"/>
              <w:left w:val="nil"/>
              <w:bottom w:val="nil"/>
              <w:right w:val="nil"/>
            </w:tcBorders>
            <w:shd w:val="clear" w:color="auto" w:fill="003399"/>
            <w:noWrap/>
            <w:vAlign w:val="bottom"/>
          </w:tcPr>
          <w:p w:rsidR="00050947" w:rsidRDefault="00050947">
            <w:pPr>
              <w:rPr>
                <w:rFonts w:cs="Arial"/>
                <w:sz w:val="20"/>
              </w:rPr>
            </w:pPr>
            <w:r>
              <w:rPr>
                <w:sz w:val="20"/>
              </w:rPr>
              <w:t> </w:t>
            </w:r>
          </w:p>
        </w:tc>
        <w:tc>
          <w:tcPr>
            <w:tcW w:w="10490" w:type="dxa"/>
            <w:gridSpan w:val="5"/>
            <w:tcBorders>
              <w:top w:val="nil"/>
              <w:left w:val="nil"/>
              <w:bottom w:val="nil"/>
              <w:right w:val="nil"/>
            </w:tcBorders>
            <w:shd w:val="clear" w:color="auto" w:fill="003399"/>
            <w:noWrap/>
            <w:vAlign w:val="center"/>
          </w:tcPr>
          <w:p w:rsidR="00050947" w:rsidRPr="00050947" w:rsidRDefault="00050947" w:rsidP="00050947">
            <w:pPr>
              <w:jc w:val="center"/>
              <w:rPr>
                <w:rFonts w:cs="Arial"/>
                <w:b/>
                <w:color w:val="FFFFFF"/>
                <w:szCs w:val="24"/>
              </w:rPr>
            </w:pPr>
            <w:r>
              <w:rPr>
                <w:b/>
                <w:color w:val="FFFFFF"/>
                <w:szCs w:val="24"/>
              </w:rPr>
              <w:t>COMPORTAMENTUL ÎN CAZ DE ACCIDENTE</w:t>
            </w:r>
          </w:p>
        </w:tc>
        <w:tc>
          <w:tcPr>
            <w:tcW w:w="196" w:type="dxa"/>
            <w:tcBorders>
              <w:top w:val="nil"/>
              <w:left w:val="nil"/>
              <w:bottom w:val="nil"/>
              <w:right w:val="nil"/>
            </w:tcBorders>
            <w:shd w:val="clear" w:color="auto" w:fill="003399"/>
            <w:noWrap/>
            <w:vAlign w:val="bottom"/>
          </w:tcPr>
          <w:p w:rsidR="00050947" w:rsidRDefault="00050947">
            <w:pPr>
              <w:rPr>
                <w:rFonts w:cs="Arial"/>
                <w:sz w:val="20"/>
              </w:rPr>
            </w:pPr>
            <w:r>
              <w:rPr>
                <w:sz w:val="20"/>
              </w:rPr>
              <w:t> </w:t>
            </w:r>
          </w:p>
        </w:tc>
      </w:tr>
      <w:tr w:rsidR="00050947" w:rsidTr="00AB3C70">
        <w:trPr>
          <w:trHeight w:val="255"/>
        </w:trPr>
        <w:tc>
          <w:tcPr>
            <w:tcW w:w="196" w:type="dxa"/>
            <w:tcBorders>
              <w:top w:val="nil"/>
              <w:left w:val="nil"/>
              <w:bottom w:val="nil"/>
              <w:right w:val="nil"/>
            </w:tcBorders>
            <w:shd w:val="clear" w:color="auto" w:fill="003399"/>
            <w:noWrap/>
            <w:vAlign w:val="bottom"/>
          </w:tcPr>
          <w:p w:rsidR="00050947" w:rsidRDefault="00050947">
            <w:pPr>
              <w:rPr>
                <w:rFonts w:cs="Arial"/>
                <w:sz w:val="20"/>
              </w:rPr>
            </w:pPr>
            <w:r>
              <w:rPr>
                <w:sz w:val="20"/>
              </w:rPr>
              <w:t> </w:t>
            </w:r>
          </w:p>
        </w:tc>
        <w:tc>
          <w:tcPr>
            <w:tcW w:w="1228" w:type="dxa"/>
            <w:tcBorders>
              <w:top w:val="nil"/>
              <w:left w:val="nil"/>
              <w:right w:val="nil"/>
            </w:tcBorders>
            <w:shd w:val="clear" w:color="auto" w:fill="auto"/>
            <w:noWrap/>
          </w:tcPr>
          <w:p w:rsidR="00050947" w:rsidRDefault="00050947" w:rsidP="00F578ED">
            <w:pPr>
              <w:jc w:val="center"/>
              <w:rPr>
                <w:rFonts w:cs="Arial"/>
                <w:sz w:val="20"/>
              </w:rPr>
            </w:pPr>
          </w:p>
        </w:tc>
        <w:tc>
          <w:tcPr>
            <w:tcW w:w="8033" w:type="dxa"/>
            <w:gridSpan w:val="3"/>
            <w:tcBorders>
              <w:top w:val="nil"/>
              <w:left w:val="nil"/>
              <w:right w:val="nil"/>
            </w:tcBorders>
            <w:shd w:val="clear" w:color="auto" w:fill="auto"/>
            <w:vAlign w:val="bottom"/>
          </w:tcPr>
          <w:p w:rsidR="0086512A" w:rsidRPr="0086512A" w:rsidRDefault="0086512A" w:rsidP="0086512A">
            <w:pPr>
              <w:pStyle w:val="Listenabsatz"/>
              <w:rPr>
                <w:rFonts w:cs="Arial"/>
                <w:sz w:val="10"/>
                <w:szCs w:val="10"/>
              </w:rPr>
            </w:pPr>
          </w:p>
          <w:p w:rsidR="00050947" w:rsidRDefault="00D244F8" w:rsidP="00D244F8">
            <w:pPr>
              <w:pStyle w:val="Listenabsatz"/>
              <w:numPr>
                <w:ilvl w:val="0"/>
                <w:numId w:val="3"/>
              </w:numPr>
              <w:rPr>
                <w:rFonts w:cs="Arial"/>
                <w:sz w:val="20"/>
              </w:rPr>
            </w:pPr>
            <w:r>
              <w:rPr>
                <w:sz w:val="20"/>
              </w:rPr>
              <w:t xml:space="preserve">Instalațiile constructive defecte trebuie reparate sau anunțate după caz. </w:t>
            </w:r>
          </w:p>
          <w:p w:rsidR="00D53655" w:rsidRDefault="00D53655" w:rsidP="00D244F8">
            <w:pPr>
              <w:pStyle w:val="Listenabsatz"/>
              <w:numPr>
                <w:ilvl w:val="0"/>
                <w:numId w:val="3"/>
              </w:numPr>
              <w:rPr>
                <w:rFonts w:cs="Arial"/>
                <w:sz w:val="20"/>
              </w:rPr>
            </w:pPr>
            <w:r>
              <w:rPr>
                <w:sz w:val="20"/>
              </w:rPr>
              <w:t>Bovinele cu un comportament ciudat trebuie înlăturate din inventar.</w:t>
            </w:r>
          </w:p>
          <w:p w:rsidR="00D53655" w:rsidRDefault="00D244F8" w:rsidP="00D53655">
            <w:pPr>
              <w:pStyle w:val="Listenabsatz"/>
              <w:numPr>
                <w:ilvl w:val="0"/>
                <w:numId w:val="3"/>
              </w:numPr>
              <w:rPr>
                <w:rFonts w:cs="Arial"/>
                <w:sz w:val="20"/>
              </w:rPr>
            </w:pPr>
            <w:r>
              <w:rPr>
                <w:sz w:val="20"/>
              </w:rPr>
              <w:t>În cazul defecțiunilor la instalația electrică trebuie să contactați o firmă de specialitate.</w:t>
            </w:r>
          </w:p>
          <w:p w:rsidR="0086512A" w:rsidRPr="0086512A" w:rsidRDefault="0086512A" w:rsidP="0086512A">
            <w:pPr>
              <w:rPr>
                <w:rFonts w:cs="Arial"/>
                <w:sz w:val="10"/>
                <w:szCs w:val="10"/>
              </w:rPr>
            </w:pPr>
          </w:p>
        </w:tc>
        <w:tc>
          <w:tcPr>
            <w:tcW w:w="1229" w:type="dxa"/>
            <w:tcBorders>
              <w:top w:val="nil"/>
              <w:left w:val="nil"/>
              <w:right w:val="nil"/>
            </w:tcBorders>
            <w:shd w:val="clear" w:color="auto" w:fill="auto"/>
          </w:tcPr>
          <w:p w:rsidR="00050947" w:rsidRDefault="00050947" w:rsidP="00F578ED">
            <w:pPr>
              <w:jc w:val="center"/>
              <w:rPr>
                <w:rFonts w:cs="Arial"/>
                <w:sz w:val="20"/>
              </w:rPr>
            </w:pPr>
          </w:p>
        </w:tc>
        <w:tc>
          <w:tcPr>
            <w:tcW w:w="196" w:type="dxa"/>
            <w:tcBorders>
              <w:top w:val="nil"/>
              <w:left w:val="nil"/>
              <w:bottom w:val="nil"/>
              <w:right w:val="nil"/>
            </w:tcBorders>
            <w:shd w:val="clear" w:color="auto" w:fill="003399"/>
            <w:noWrap/>
            <w:vAlign w:val="bottom"/>
          </w:tcPr>
          <w:p w:rsidR="00050947" w:rsidRDefault="00050947">
            <w:pPr>
              <w:rPr>
                <w:rFonts w:cs="Arial"/>
                <w:sz w:val="20"/>
              </w:rPr>
            </w:pPr>
            <w:r>
              <w:rPr>
                <w:sz w:val="20"/>
              </w:rPr>
              <w:t> </w:t>
            </w:r>
          </w:p>
        </w:tc>
      </w:tr>
      <w:tr w:rsidR="00050947" w:rsidTr="00AB3C70">
        <w:trPr>
          <w:trHeight w:hRule="exact" w:val="397"/>
        </w:trPr>
        <w:tc>
          <w:tcPr>
            <w:tcW w:w="196" w:type="dxa"/>
            <w:tcBorders>
              <w:top w:val="nil"/>
              <w:left w:val="nil"/>
              <w:bottom w:val="nil"/>
              <w:right w:val="nil"/>
            </w:tcBorders>
            <w:shd w:val="clear" w:color="auto" w:fill="003399"/>
            <w:noWrap/>
            <w:vAlign w:val="bottom"/>
          </w:tcPr>
          <w:p w:rsidR="00050947" w:rsidRDefault="00050947">
            <w:pPr>
              <w:rPr>
                <w:rFonts w:cs="Arial"/>
                <w:sz w:val="20"/>
              </w:rPr>
            </w:pPr>
            <w:r>
              <w:rPr>
                <w:sz w:val="20"/>
              </w:rPr>
              <w:t> </w:t>
            </w:r>
          </w:p>
        </w:tc>
        <w:tc>
          <w:tcPr>
            <w:tcW w:w="10490" w:type="dxa"/>
            <w:gridSpan w:val="5"/>
            <w:tcBorders>
              <w:top w:val="nil"/>
              <w:left w:val="nil"/>
              <w:bottom w:val="nil"/>
              <w:right w:val="nil"/>
            </w:tcBorders>
            <w:shd w:val="clear" w:color="auto" w:fill="003399"/>
            <w:noWrap/>
            <w:vAlign w:val="center"/>
          </w:tcPr>
          <w:p w:rsidR="00050947" w:rsidRPr="00050947" w:rsidRDefault="004D5998" w:rsidP="00050947">
            <w:pPr>
              <w:jc w:val="center"/>
              <w:rPr>
                <w:rFonts w:cs="Arial"/>
                <w:b/>
                <w:color w:val="FFFFFF"/>
                <w:szCs w:val="24"/>
              </w:rPr>
            </w:pPr>
            <w:r>
              <w:rPr>
                <w:b/>
                <w:color w:val="FFFFFF"/>
                <w:szCs w:val="24"/>
              </w:rPr>
              <w:t>COMPORTAMENTUL ÎN CAZ DE ACCIDENTE - PRIMUL AJUTOR - APEL DE URGENȚĂ 112</w:t>
            </w:r>
          </w:p>
        </w:tc>
        <w:tc>
          <w:tcPr>
            <w:tcW w:w="196" w:type="dxa"/>
            <w:tcBorders>
              <w:top w:val="nil"/>
              <w:left w:val="nil"/>
              <w:bottom w:val="nil"/>
              <w:right w:val="nil"/>
            </w:tcBorders>
            <w:shd w:val="clear" w:color="auto" w:fill="003399"/>
            <w:noWrap/>
            <w:vAlign w:val="bottom"/>
          </w:tcPr>
          <w:p w:rsidR="00050947" w:rsidRDefault="00050947">
            <w:pPr>
              <w:rPr>
                <w:rFonts w:cs="Arial"/>
                <w:sz w:val="20"/>
              </w:rPr>
            </w:pPr>
            <w:r>
              <w:rPr>
                <w:sz w:val="20"/>
              </w:rPr>
              <w:t> </w:t>
            </w:r>
          </w:p>
        </w:tc>
      </w:tr>
      <w:tr w:rsidR="00050947" w:rsidTr="00453446">
        <w:trPr>
          <w:trHeight w:val="255"/>
        </w:trPr>
        <w:tc>
          <w:tcPr>
            <w:tcW w:w="196" w:type="dxa"/>
            <w:tcBorders>
              <w:top w:val="nil"/>
              <w:left w:val="nil"/>
              <w:bottom w:val="nil"/>
              <w:right w:val="nil"/>
            </w:tcBorders>
            <w:shd w:val="clear" w:color="auto" w:fill="003399"/>
            <w:noWrap/>
            <w:vAlign w:val="bottom"/>
          </w:tcPr>
          <w:p w:rsidR="00050947" w:rsidRDefault="00050947">
            <w:pPr>
              <w:rPr>
                <w:rFonts w:cs="Arial"/>
                <w:sz w:val="20"/>
              </w:rPr>
            </w:pPr>
            <w:r>
              <w:rPr>
                <w:sz w:val="20"/>
              </w:rPr>
              <w:t> </w:t>
            </w:r>
          </w:p>
        </w:tc>
        <w:tc>
          <w:tcPr>
            <w:tcW w:w="1228" w:type="dxa"/>
            <w:tcBorders>
              <w:top w:val="nil"/>
              <w:left w:val="nil"/>
              <w:right w:val="nil"/>
            </w:tcBorders>
            <w:shd w:val="clear" w:color="auto" w:fill="auto"/>
            <w:noWrap/>
            <w:vAlign w:val="center"/>
          </w:tcPr>
          <w:p w:rsidR="00050947" w:rsidRDefault="00DB5141" w:rsidP="00F578ED">
            <w:pPr>
              <w:jc w:val="center"/>
              <w:rPr>
                <w:rFonts w:cs="Arial"/>
                <w:sz w:val="20"/>
              </w:rPr>
            </w:pPr>
            <w:r>
              <w:rPr>
                <w:rFonts w:cs="Arial"/>
                <w:noProof/>
                <w:sz w:val="21"/>
                <w:szCs w:val="21"/>
                <w:lang w:val="de-DE"/>
              </w:rPr>
              <w:drawing>
                <wp:anchor distT="0" distB="0" distL="114300" distR="114300" simplePos="0" relativeHeight="251664384" behindDoc="0" locked="0" layoutInCell="1" allowOverlap="1">
                  <wp:simplePos x="0" y="0"/>
                  <wp:positionH relativeFrom="column">
                    <wp:posOffset>73660</wp:posOffset>
                  </wp:positionH>
                  <wp:positionV relativeFrom="paragraph">
                    <wp:posOffset>23191</wp:posOffset>
                  </wp:positionV>
                  <wp:extent cx="540000" cy="540000"/>
                  <wp:effectExtent l="0" t="0" r="0" b="0"/>
                  <wp:wrapSquare wrapText="bothSides"/>
                  <wp:docPr id="11" name="Bild 11" descr="E004 Notruftele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004 Notruftelefon"/>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anchor>
              </w:drawing>
            </w:r>
          </w:p>
        </w:tc>
        <w:tc>
          <w:tcPr>
            <w:tcW w:w="8033" w:type="dxa"/>
            <w:gridSpan w:val="3"/>
            <w:tcBorders>
              <w:top w:val="nil"/>
              <w:left w:val="nil"/>
              <w:right w:val="nil"/>
            </w:tcBorders>
            <w:shd w:val="clear" w:color="auto" w:fill="auto"/>
            <w:vAlign w:val="bottom"/>
          </w:tcPr>
          <w:p w:rsidR="0086512A" w:rsidRPr="0086512A" w:rsidRDefault="0086512A" w:rsidP="0086512A">
            <w:pPr>
              <w:pStyle w:val="Listenabsatz"/>
              <w:rPr>
                <w:rFonts w:cs="Arial"/>
                <w:sz w:val="10"/>
                <w:szCs w:val="10"/>
              </w:rPr>
            </w:pPr>
          </w:p>
          <w:p w:rsidR="00050947" w:rsidRDefault="00B45650" w:rsidP="00B45650">
            <w:pPr>
              <w:pStyle w:val="Listenabsatz"/>
              <w:numPr>
                <w:ilvl w:val="0"/>
                <w:numId w:val="4"/>
              </w:numPr>
              <w:rPr>
                <w:rFonts w:cs="Arial"/>
                <w:sz w:val="20"/>
              </w:rPr>
            </w:pPr>
            <w:r>
              <w:rPr>
                <w:sz w:val="20"/>
              </w:rPr>
              <w:t>Efectuarea măsurilor imediate la locul accidentului!</w:t>
            </w:r>
          </w:p>
          <w:p w:rsidR="00B45650" w:rsidRDefault="00B45650" w:rsidP="00B45650">
            <w:pPr>
              <w:pStyle w:val="Listenabsatz"/>
              <w:numPr>
                <w:ilvl w:val="0"/>
                <w:numId w:val="4"/>
              </w:numPr>
              <w:rPr>
                <w:rFonts w:cs="Arial"/>
                <w:sz w:val="20"/>
              </w:rPr>
            </w:pPr>
            <w:r>
              <w:rPr>
                <w:sz w:val="20"/>
              </w:rPr>
              <w:t>Chemați serviciul de salvare/ambulanța!</w:t>
            </w:r>
          </w:p>
          <w:p w:rsidR="00AA2F1E" w:rsidRPr="00196422" w:rsidRDefault="00AA2F1E" w:rsidP="00AA2F1E">
            <w:pPr>
              <w:pStyle w:val="Listenabsatz"/>
              <w:rPr>
                <w:rFonts w:cs="Arial"/>
                <w:sz w:val="10"/>
                <w:szCs w:val="10"/>
              </w:rPr>
            </w:pPr>
          </w:p>
          <w:p w:rsidR="0086512A" w:rsidRPr="00AA2F1E" w:rsidRDefault="00AA2F1E" w:rsidP="00AA2F1E">
            <w:pPr>
              <w:rPr>
                <w:rFonts w:cs="Arial"/>
                <w:sz w:val="20"/>
              </w:rPr>
            </w:pPr>
            <w:r>
              <w:rPr>
                <w:sz w:val="20"/>
              </w:rPr>
              <w:t xml:space="preserve">       Persoana care acordă primul ajutor...............................</w:t>
            </w:r>
          </w:p>
          <w:p w:rsidR="00AA2F1E" w:rsidRPr="0086512A" w:rsidRDefault="00AA2F1E" w:rsidP="0086512A">
            <w:pPr>
              <w:pStyle w:val="Listenabsatz"/>
              <w:rPr>
                <w:rFonts w:cs="Arial"/>
                <w:sz w:val="10"/>
                <w:szCs w:val="10"/>
              </w:rPr>
            </w:pPr>
          </w:p>
        </w:tc>
        <w:tc>
          <w:tcPr>
            <w:tcW w:w="1229" w:type="dxa"/>
            <w:tcBorders>
              <w:top w:val="nil"/>
              <w:left w:val="nil"/>
              <w:right w:val="nil"/>
            </w:tcBorders>
            <w:shd w:val="clear" w:color="auto" w:fill="auto"/>
          </w:tcPr>
          <w:p w:rsidR="00050947" w:rsidRDefault="00DB5141" w:rsidP="00F578ED">
            <w:pPr>
              <w:jc w:val="center"/>
              <w:rPr>
                <w:rFonts w:cs="Arial"/>
                <w:sz w:val="20"/>
              </w:rPr>
            </w:pPr>
            <w:r>
              <w:rPr>
                <w:rFonts w:cs="Arial"/>
                <w:noProof/>
                <w:sz w:val="21"/>
                <w:szCs w:val="21"/>
                <w:lang w:val="de-DE"/>
              </w:rPr>
              <w:drawing>
                <wp:anchor distT="0" distB="0" distL="114300" distR="114300" simplePos="0" relativeHeight="251665408" behindDoc="0" locked="0" layoutInCell="1" allowOverlap="1">
                  <wp:simplePos x="0" y="0"/>
                  <wp:positionH relativeFrom="column">
                    <wp:posOffset>76835</wp:posOffset>
                  </wp:positionH>
                  <wp:positionV relativeFrom="paragraph">
                    <wp:posOffset>30811</wp:posOffset>
                  </wp:positionV>
                  <wp:extent cx="540000" cy="540000"/>
                  <wp:effectExtent l="0" t="0" r="0" b="0"/>
                  <wp:wrapSquare wrapText="bothSides"/>
                  <wp:docPr id="4" name="Bild 9" descr="E003 Erste 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003 Erste Hilfe"/>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anchor>
              </w:drawing>
            </w:r>
          </w:p>
        </w:tc>
        <w:tc>
          <w:tcPr>
            <w:tcW w:w="196" w:type="dxa"/>
            <w:tcBorders>
              <w:top w:val="nil"/>
              <w:left w:val="nil"/>
              <w:bottom w:val="nil"/>
              <w:right w:val="nil"/>
            </w:tcBorders>
            <w:shd w:val="clear" w:color="auto" w:fill="003399"/>
            <w:noWrap/>
            <w:vAlign w:val="bottom"/>
          </w:tcPr>
          <w:p w:rsidR="00050947" w:rsidRDefault="00050947">
            <w:pPr>
              <w:rPr>
                <w:rFonts w:cs="Arial"/>
                <w:sz w:val="20"/>
              </w:rPr>
            </w:pPr>
            <w:r>
              <w:rPr>
                <w:sz w:val="20"/>
              </w:rPr>
              <w:t> </w:t>
            </w:r>
          </w:p>
        </w:tc>
      </w:tr>
      <w:tr w:rsidR="00050947" w:rsidTr="00AB3C70">
        <w:trPr>
          <w:trHeight w:hRule="exact" w:val="397"/>
        </w:trPr>
        <w:tc>
          <w:tcPr>
            <w:tcW w:w="196" w:type="dxa"/>
            <w:tcBorders>
              <w:top w:val="nil"/>
              <w:left w:val="nil"/>
              <w:bottom w:val="nil"/>
              <w:right w:val="nil"/>
            </w:tcBorders>
            <w:shd w:val="clear" w:color="auto" w:fill="003399"/>
            <w:noWrap/>
            <w:vAlign w:val="bottom"/>
          </w:tcPr>
          <w:p w:rsidR="00050947" w:rsidRDefault="00050947">
            <w:pPr>
              <w:rPr>
                <w:rFonts w:cs="Arial"/>
                <w:sz w:val="20"/>
              </w:rPr>
            </w:pPr>
            <w:r>
              <w:rPr>
                <w:sz w:val="20"/>
              </w:rPr>
              <w:t> </w:t>
            </w:r>
          </w:p>
        </w:tc>
        <w:tc>
          <w:tcPr>
            <w:tcW w:w="10490" w:type="dxa"/>
            <w:gridSpan w:val="5"/>
            <w:tcBorders>
              <w:top w:val="nil"/>
              <w:left w:val="nil"/>
              <w:bottom w:val="nil"/>
              <w:right w:val="nil"/>
            </w:tcBorders>
            <w:shd w:val="clear" w:color="auto" w:fill="003399"/>
            <w:noWrap/>
            <w:vAlign w:val="center"/>
          </w:tcPr>
          <w:p w:rsidR="00050947" w:rsidRPr="00050947" w:rsidRDefault="00584476" w:rsidP="00050947">
            <w:pPr>
              <w:jc w:val="center"/>
              <w:rPr>
                <w:rFonts w:cs="Arial"/>
                <w:b/>
                <w:color w:val="FFFFFF"/>
                <w:szCs w:val="24"/>
              </w:rPr>
            </w:pPr>
            <w:r>
              <w:rPr>
                <w:b/>
                <w:color w:val="FFFFFF"/>
                <w:szCs w:val="24"/>
              </w:rPr>
              <w:t>MENTENANȚĂ</w:t>
            </w:r>
          </w:p>
        </w:tc>
        <w:tc>
          <w:tcPr>
            <w:tcW w:w="196" w:type="dxa"/>
            <w:tcBorders>
              <w:top w:val="nil"/>
              <w:left w:val="nil"/>
              <w:bottom w:val="nil"/>
              <w:right w:val="nil"/>
            </w:tcBorders>
            <w:shd w:val="clear" w:color="auto" w:fill="003399"/>
            <w:noWrap/>
            <w:vAlign w:val="bottom"/>
          </w:tcPr>
          <w:p w:rsidR="00050947" w:rsidRDefault="00050947">
            <w:pPr>
              <w:rPr>
                <w:rFonts w:cs="Arial"/>
                <w:sz w:val="20"/>
              </w:rPr>
            </w:pPr>
            <w:r>
              <w:rPr>
                <w:sz w:val="20"/>
              </w:rPr>
              <w:t> </w:t>
            </w:r>
          </w:p>
        </w:tc>
      </w:tr>
      <w:tr w:rsidR="00082684" w:rsidTr="00AB3C70">
        <w:trPr>
          <w:trHeight w:val="90"/>
        </w:trPr>
        <w:tc>
          <w:tcPr>
            <w:tcW w:w="196" w:type="dxa"/>
            <w:tcBorders>
              <w:top w:val="nil"/>
              <w:left w:val="nil"/>
              <w:right w:val="nil"/>
            </w:tcBorders>
            <w:shd w:val="clear" w:color="auto" w:fill="003399"/>
            <w:noWrap/>
            <w:vAlign w:val="bottom"/>
          </w:tcPr>
          <w:p w:rsidR="00082684" w:rsidRPr="00DF7B60" w:rsidRDefault="00082684" w:rsidP="00AB3C70">
            <w:pPr>
              <w:rPr>
                <w:rFonts w:cs="Arial"/>
                <w:sz w:val="20"/>
              </w:rPr>
            </w:pPr>
            <w:r>
              <w:rPr>
                <w:sz w:val="20"/>
              </w:rPr>
              <w:t> </w:t>
            </w:r>
          </w:p>
        </w:tc>
        <w:tc>
          <w:tcPr>
            <w:tcW w:w="1228" w:type="dxa"/>
            <w:tcBorders>
              <w:top w:val="nil"/>
              <w:left w:val="nil"/>
              <w:right w:val="nil"/>
            </w:tcBorders>
            <w:shd w:val="clear" w:color="auto" w:fill="auto"/>
            <w:noWrap/>
            <w:vAlign w:val="center"/>
          </w:tcPr>
          <w:p w:rsidR="00082684" w:rsidRPr="004003D3" w:rsidRDefault="00082684" w:rsidP="00AB3C70">
            <w:pPr>
              <w:jc w:val="center"/>
              <w:rPr>
                <w:rFonts w:cs="Arial"/>
                <w:b/>
                <w:color w:val="FFFFFF"/>
                <w:szCs w:val="24"/>
              </w:rPr>
            </w:pPr>
          </w:p>
        </w:tc>
        <w:tc>
          <w:tcPr>
            <w:tcW w:w="8033" w:type="dxa"/>
            <w:gridSpan w:val="3"/>
            <w:tcBorders>
              <w:top w:val="nil"/>
              <w:left w:val="nil"/>
              <w:right w:val="nil"/>
            </w:tcBorders>
            <w:shd w:val="clear" w:color="auto" w:fill="auto"/>
            <w:vAlign w:val="bottom"/>
          </w:tcPr>
          <w:p w:rsidR="0086512A" w:rsidRPr="0086512A" w:rsidRDefault="0086512A" w:rsidP="0086512A">
            <w:pPr>
              <w:pStyle w:val="Listenabsatz"/>
              <w:rPr>
                <w:rFonts w:cs="Arial"/>
                <w:sz w:val="10"/>
                <w:szCs w:val="10"/>
              </w:rPr>
            </w:pPr>
          </w:p>
          <w:p w:rsidR="000C6A7A" w:rsidRDefault="000C6A7A" w:rsidP="002C4B68">
            <w:pPr>
              <w:pStyle w:val="Listenabsatz"/>
              <w:numPr>
                <w:ilvl w:val="0"/>
                <w:numId w:val="5"/>
              </w:numPr>
              <w:rPr>
                <w:rFonts w:cs="Arial"/>
                <w:sz w:val="20"/>
              </w:rPr>
            </w:pPr>
            <w:r>
              <w:rPr>
                <w:sz w:val="20"/>
              </w:rPr>
              <w:t xml:space="preserve">Controlați instalațiile și dispozitivele înainte de începerea lucrului. </w:t>
            </w:r>
          </w:p>
          <w:p w:rsidR="00B45650" w:rsidRDefault="00B45650" w:rsidP="002C4B68">
            <w:pPr>
              <w:pStyle w:val="Listenabsatz"/>
              <w:numPr>
                <w:ilvl w:val="0"/>
                <w:numId w:val="5"/>
              </w:numPr>
              <w:rPr>
                <w:rFonts w:cs="Arial"/>
                <w:sz w:val="20"/>
              </w:rPr>
            </w:pPr>
            <w:r>
              <w:rPr>
                <w:sz w:val="20"/>
              </w:rPr>
              <w:t>Respectați indicațiile producătorilor privind intervalele de mentenanță.</w:t>
            </w:r>
          </w:p>
          <w:p w:rsidR="000C6A7A" w:rsidRPr="000C6A7A" w:rsidRDefault="000C6A7A" w:rsidP="000C6A7A">
            <w:pPr>
              <w:pStyle w:val="Listenabsatz"/>
              <w:rPr>
                <w:rFonts w:cs="Arial"/>
                <w:sz w:val="10"/>
                <w:szCs w:val="10"/>
              </w:rPr>
            </w:pPr>
          </w:p>
        </w:tc>
        <w:tc>
          <w:tcPr>
            <w:tcW w:w="1229" w:type="dxa"/>
            <w:tcBorders>
              <w:top w:val="nil"/>
              <w:left w:val="nil"/>
              <w:right w:val="nil"/>
            </w:tcBorders>
            <w:shd w:val="clear" w:color="auto" w:fill="auto"/>
          </w:tcPr>
          <w:p w:rsidR="00082684" w:rsidRDefault="00082684" w:rsidP="00F578ED">
            <w:pPr>
              <w:jc w:val="center"/>
              <w:rPr>
                <w:rFonts w:cs="Arial"/>
                <w:sz w:val="20"/>
              </w:rPr>
            </w:pPr>
          </w:p>
        </w:tc>
        <w:tc>
          <w:tcPr>
            <w:tcW w:w="196" w:type="dxa"/>
            <w:tcBorders>
              <w:top w:val="nil"/>
              <w:left w:val="nil"/>
              <w:right w:val="nil"/>
            </w:tcBorders>
            <w:shd w:val="clear" w:color="auto" w:fill="003399"/>
            <w:noWrap/>
            <w:vAlign w:val="bottom"/>
          </w:tcPr>
          <w:p w:rsidR="00082684" w:rsidRDefault="00082684">
            <w:pPr>
              <w:rPr>
                <w:rFonts w:cs="Arial"/>
                <w:sz w:val="20"/>
              </w:rPr>
            </w:pPr>
            <w:r>
              <w:rPr>
                <w:sz w:val="20"/>
              </w:rPr>
              <w:t> </w:t>
            </w:r>
          </w:p>
        </w:tc>
      </w:tr>
      <w:tr w:rsidR="00082684" w:rsidTr="00AB3C70">
        <w:trPr>
          <w:trHeight w:hRule="exact" w:val="397"/>
        </w:trPr>
        <w:tc>
          <w:tcPr>
            <w:tcW w:w="196" w:type="dxa"/>
            <w:tcBorders>
              <w:left w:val="nil"/>
              <w:right w:val="nil"/>
            </w:tcBorders>
            <w:shd w:val="clear" w:color="auto" w:fill="003399"/>
            <w:noWrap/>
            <w:vAlign w:val="bottom"/>
          </w:tcPr>
          <w:p w:rsidR="00082684" w:rsidRPr="00DF7B60" w:rsidRDefault="00082684" w:rsidP="00AB3C70">
            <w:pPr>
              <w:rPr>
                <w:rFonts w:cs="Arial"/>
                <w:sz w:val="20"/>
              </w:rPr>
            </w:pPr>
          </w:p>
        </w:tc>
        <w:tc>
          <w:tcPr>
            <w:tcW w:w="10490" w:type="dxa"/>
            <w:gridSpan w:val="5"/>
            <w:tcBorders>
              <w:top w:val="nil"/>
              <w:left w:val="nil"/>
              <w:bottom w:val="nil"/>
              <w:right w:val="nil"/>
            </w:tcBorders>
            <w:shd w:val="clear" w:color="auto" w:fill="003399"/>
            <w:noWrap/>
            <w:vAlign w:val="center"/>
          </w:tcPr>
          <w:p w:rsidR="00082684" w:rsidRPr="004D5998" w:rsidRDefault="00082684" w:rsidP="00F578ED">
            <w:pPr>
              <w:jc w:val="center"/>
              <w:rPr>
                <w:rFonts w:cs="Arial"/>
                <w:b/>
                <w:color w:val="FFFFFF"/>
                <w:szCs w:val="24"/>
              </w:rPr>
            </w:pPr>
            <w:r>
              <w:rPr>
                <w:b/>
                <w:color w:val="FFFFFF"/>
                <w:szCs w:val="24"/>
              </w:rPr>
              <w:t>URMĂRILE NERESPECTĂRII</w:t>
            </w:r>
          </w:p>
        </w:tc>
        <w:tc>
          <w:tcPr>
            <w:tcW w:w="196" w:type="dxa"/>
            <w:tcBorders>
              <w:left w:val="nil"/>
              <w:right w:val="nil"/>
            </w:tcBorders>
            <w:shd w:val="clear" w:color="auto" w:fill="003399"/>
            <w:noWrap/>
            <w:vAlign w:val="bottom"/>
          </w:tcPr>
          <w:p w:rsidR="00082684" w:rsidRDefault="00082684">
            <w:pPr>
              <w:rPr>
                <w:rFonts w:cs="Arial"/>
                <w:sz w:val="20"/>
              </w:rPr>
            </w:pPr>
          </w:p>
        </w:tc>
      </w:tr>
      <w:tr w:rsidR="00082684" w:rsidTr="00AB3C70">
        <w:trPr>
          <w:trHeight w:val="90"/>
        </w:trPr>
        <w:tc>
          <w:tcPr>
            <w:tcW w:w="196" w:type="dxa"/>
            <w:tcBorders>
              <w:left w:val="nil"/>
              <w:right w:val="nil"/>
            </w:tcBorders>
            <w:shd w:val="clear" w:color="auto" w:fill="003399"/>
            <w:noWrap/>
            <w:vAlign w:val="bottom"/>
          </w:tcPr>
          <w:p w:rsidR="00082684" w:rsidRPr="00DF7B60" w:rsidRDefault="00082684" w:rsidP="00AB3C70">
            <w:pPr>
              <w:rPr>
                <w:rFonts w:cs="Arial"/>
                <w:sz w:val="20"/>
              </w:rPr>
            </w:pPr>
          </w:p>
        </w:tc>
        <w:tc>
          <w:tcPr>
            <w:tcW w:w="1228" w:type="dxa"/>
            <w:tcBorders>
              <w:top w:val="nil"/>
              <w:left w:val="nil"/>
              <w:right w:val="nil"/>
            </w:tcBorders>
            <w:shd w:val="clear" w:color="auto" w:fill="auto"/>
            <w:noWrap/>
            <w:vAlign w:val="center"/>
          </w:tcPr>
          <w:p w:rsidR="00082684" w:rsidRPr="004003D3" w:rsidRDefault="00082684" w:rsidP="00AB3C70">
            <w:pPr>
              <w:jc w:val="center"/>
              <w:rPr>
                <w:rFonts w:cs="Arial"/>
                <w:b/>
                <w:color w:val="FFFFFF"/>
                <w:szCs w:val="24"/>
              </w:rPr>
            </w:pPr>
          </w:p>
        </w:tc>
        <w:tc>
          <w:tcPr>
            <w:tcW w:w="8033" w:type="dxa"/>
            <w:gridSpan w:val="3"/>
            <w:tcBorders>
              <w:left w:val="nil"/>
              <w:right w:val="nil"/>
            </w:tcBorders>
            <w:shd w:val="clear" w:color="auto" w:fill="auto"/>
            <w:vAlign w:val="bottom"/>
          </w:tcPr>
          <w:p w:rsidR="008774F8" w:rsidRPr="008774F8" w:rsidRDefault="008774F8" w:rsidP="008774F8">
            <w:pPr>
              <w:pStyle w:val="Listenabsatz"/>
              <w:rPr>
                <w:rFonts w:cs="Arial"/>
                <w:sz w:val="10"/>
                <w:szCs w:val="10"/>
              </w:rPr>
            </w:pPr>
          </w:p>
          <w:p w:rsidR="00082684" w:rsidRDefault="00B45650" w:rsidP="00B45650">
            <w:pPr>
              <w:pStyle w:val="Listenabsatz"/>
              <w:numPr>
                <w:ilvl w:val="0"/>
                <w:numId w:val="6"/>
              </w:numPr>
              <w:rPr>
                <w:rFonts w:cs="Arial"/>
                <w:sz w:val="20"/>
              </w:rPr>
            </w:pPr>
            <w:r>
              <w:rPr>
                <w:sz w:val="20"/>
              </w:rPr>
              <w:t>Consecințe pentru sănătate: Accidentare, îmbolnăvire!</w:t>
            </w:r>
          </w:p>
          <w:p w:rsidR="00B45650" w:rsidRPr="0086512A" w:rsidRDefault="00B45650" w:rsidP="0086512A">
            <w:pPr>
              <w:pStyle w:val="Listenabsatz"/>
              <w:rPr>
                <w:rFonts w:cs="Arial"/>
                <w:sz w:val="10"/>
                <w:szCs w:val="10"/>
              </w:rPr>
            </w:pPr>
          </w:p>
        </w:tc>
        <w:tc>
          <w:tcPr>
            <w:tcW w:w="1229" w:type="dxa"/>
            <w:tcBorders>
              <w:left w:val="nil"/>
              <w:right w:val="nil"/>
            </w:tcBorders>
            <w:shd w:val="clear" w:color="auto" w:fill="auto"/>
          </w:tcPr>
          <w:p w:rsidR="00804ECC" w:rsidRDefault="00804ECC" w:rsidP="00F578ED">
            <w:pPr>
              <w:jc w:val="center"/>
              <w:rPr>
                <w:rFonts w:cs="Arial"/>
                <w:sz w:val="16"/>
                <w:szCs w:val="16"/>
              </w:rPr>
            </w:pPr>
          </w:p>
          <w:p w:rsidR="00082684" w:rsidRDefault="00804ECC" w:rsidP="00804ECC">
            <w:pPr>
              <w:jc w:val="right"/>
              <w:rPr>
                <w:rFonts w:cs="Arial"/>
                <w:sz w:val="20"/>
              </w:rPr>
            </w:pPr>
            <w:r>
              <w:rPr>
                <w:sz w:val="16"/>
                <w:szCs w:val="16"/>
              </w:rPr>
              <w:t>www.svlfg.de</w:t>
            </w:r>
          </w:p>
        </w:tc>
        <w:tc>
          <w:tcPr>
            <w:tcW w:w="196" w:type="dxa"/>
            <w:tcBorders>
              <w:left w:val="nil"/>
              <w:right w:val="nil"/>
            </w:tcBorders>
            <w:shd w:val="clear" w:color="auto" w:fill="003399"/>
            <w:noWrap/>
            <w:vAlign w:val="bottom"/>
          </w:tcPr>
          <w:p w:rsidR="00082684" w:rsidRDefault="00082684">
            <w:pPr>
              <w:rPr>
                <w:rFonts w:cs="Arial"/>
                <w:sz w:val="20"/>
              </w:rPr>
            </w:pPr>
          </w:p>
        </w:tc>
      </w:tr>
      <w:tr w:rsidR="004D5998" w:rsidRPr="00DF7B60" w:rsidTr="00AB3C70">
        <w:trPr>
          <w:cantSplit/>
          <w:trHeight w:hRule="exact" w:val="142"/>
        </w:trPr>
        <w:tc>
          <w:tcPr>
            <w:tcW w:w="196" w:type="dxa"/>
            <w:tcBorders>
              <w:top w:val="nil"/>
              <w:left w:val="nil"/>
              <w:bottom w:val="nil"/>
              <w:right w:val="nil"/>
            </w:tcBorders>
            <w:shd w:val="clear" w:color="auto" w:fill="003399"/>
            <w:noWrap/>
            <w:vAlign w:val="bottom"/>
          </w:tcPr>
          <w:p w:rsidR="004D5998" w:rsidRPr="00DF7B60" w:rsidRDefault="004D5998" w:rsidP="00AB3C70">
            <w:pPr>
              <w:rPr>
                <w:rFonts w:cs="Arial"/>
                <w:sz w:val="20"/>
              </w:rPr>
            </w:pPr>
            <w:r>
              <w:rPr>
                <w:sz w:val="20"/>
              </w:rPr>
              <w:t> </w:t>
            </w:r>
          </w:p>
        </w:tc>
        <w:tc>
          <w:tcPr>
            <w:tcW w:w="10490" w:type="dxa"/>
            <w:gridSpan w:val="5"/>
            <w:tcBorders>
              <w:top w:val="nil"/>
              <w:left w:val="nil"/>
              <w:bottom w:val="nil"/>
              <w:right w:val="nil"/>
            </w:tcBorders>
            <w:shd w:val="clear" w:color="auto" w:fill="003399"/>
            <w:noWrap/>
            <w:vAlign w:val="center"/>
          </w:tcPr>
          <w:p w:rsidR="004D5998" w:rsidRPr="00DF7B60" w:rsidRDefault="004D5998" w:rsidP="00AB3C70">
            <w:pPr>
              <w:rPr>
                <w:rFonts w:cs="Arial"/>
                <w:sz w:val="20"/>
              </w:rPr>
            </w:pPr>
            <w:r>
              <w:rPr>
                <w:sz w:val="20"/>
              </w:rPr>
              <w:t> </w:t>
            </w:r>
          </w:p>
          <w:p w:rsidR="004D5998" w:rsidRPr="00DF7B60" w:rsidRDefault="004D5998" w:rsidP="00DF7B60">
            <w:pPr>
              <w:rPr>
                <w:rFonts w:cs="Arial"/>
                <w:sz w:val="20"/>
              </w:rPr>
            </w:pPr>
            <w:r>
              <w:rPr>
                <w:sz w:val="20"/>
              </w:rPr>
              <w:t> </w:t>
            </w:r>
          </w:p>
          <w:p w:rsidR="004D5998" w:rsidRPr="00DF7B60" w:rsidRDefault="004D5998" w:rsidP="00DF7B60">
            <w:pPr>
              <w:rPr>
                <w:rFonts w:cs="Arial"/>
                <w:sz w:val="20"/>
              </w:rPr>
            </w:pPr>
            <w:r>
              <w:rPr>
                <w:sz w:val="20"/>
              </w:rPr>
              <w:t> </w:t>
            </w:r>
          </w:p>
          <w:p w:rsidR="004D5998" w:rsidRPr="00DF7B60" w:rsidRDefault="004D5998" w:rsidP="00DF7B60">
            <w:pPr>
              <w:rPr>
                <w:rFonts w:cs="Arial"/>
                <w:sz w:val="20"/>
              </w:rPr>
            </w:pPr>
            <w:r>
              <w:rPr>
                <w:sz w:val="20"/>
              </w:rPr>
              <w:t> </w:t>
            </w:r>
          </w:p>
          <w:p w:rsidR="004D5998" w:rsidRPr="00DF7B60" w:rsidRDefault="004D5998" w:rsidP="00DF7B60">
            <w:pPr>
              <w:rPr>
                <w:rFonts w:cs="Arial"/>
                <w:sz w:val="20"/>
              </w:rPr>
            </w:pPr>
            <w:r>
              <w:rPr>
                <w:sz w:val="20"/>
              </w:rPr>
              <w:t> </w:t>
            </w:r>
          </w:p>
        </w:tc>
        <w:tc>
          <w:tcPr>
            <w:tcW w:w="196" w:type="dxa"/>
            <w:tcBorders>
              <w:top w:val="nil"/>
              <w:left w:val="nil"/>
              <w:bottom w:val="nil"/>
              <w:right w:val="nil"/>
            </w:tcBorders>
            <w:shd w:val="clear" w:color="auto" w:fill="003399"/>
            <w:noWrap/>
            <w:vAlign w:val="bottom"/>
          </w:tcPr>
          <w:p w:rsidR="004D5998" w:rsidRPr="00DF7B60" w:rsidRDefault="004D5998" w:rsidP="00DF7B60">
            <w:pPr>
              <w:rPr>
                <w:rFonts w:cs="Arial"/>
                <w:sz w:val="20"/>
              </w:rPr>
            </w:pPr>
          </w:p>
        </w:tc>
      </w:tr>
    </w:tbl>
    <w:p w:rsidR="008E2BB3" w:rsidRDefault="008E2BB3" w:rsidP="00DC73BE"/>
    <w:sectPr w:rsidR="008E2BB3" w:rsidSect="00C31BDD">
      <w:pgSz w:w="11906" w:h="16838" w:code="9"/>
      <w:pgMar w:top="567" w:right="567" w:bottom="567" w:left="567" w:header="567" w:footer="567"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60ADB"/>
    <w:multiLevelType w:val="hybridMultilevel"/>
    <w:tmpl w:val="369441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69020E5"/>
    <w:multiLevelType w:val="hybridMultilevel"/>
    <w:tmpl w:val="44DACB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7436B3F"/>
    <w:multiLevelType w:val="hybridMultilevel"/>
    <w:tmpl w:val="404C2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7A7758A"/>
    <w:multiLevelType w:val="hybridMultilevel"/>
    <w:tmpl w:val="03AEA9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51A597B"/>
    <w:multiLevelType w:val="hybridMultilevel"/>
    <w:tmpl w:val="F432D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7B0100B"/>
    <w:multiLevelType w:val="hybridMultilevel"/>
    <w:tmpl w:val="37F88F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
  <w:docVars>
    <w:docVar w:name="dgnword-docGUID" w:val="{A63056D2-A180-4C71-B539-122ECA9B5E66}"/>
    <w:docVar w:name="dgnword-eventsink" w:val="1032756797920"/>
  </w:docVars>
  <w:rsids>
    <w:rsidRoot w:val="00DF7B60"/>
    <w:rsid w:val="00050947"/>
    <w:rsid w:val="00053D25"/>
    <w:rsid w:val="00072908"/>
    <w:rsid w:val="00082684"/>
    <w:rsid w:val="000B54FF"/>
    <w:rsid w:val="000C6A7A"/>
    <w:rsid w:val="000E28ED"/>
    <w:rsid w:val="001504B0"/>
    <w:rsid w:val="00184639"/>
    <w:rsid w:val="00196422"/>
    <w:rsid w:val="002301D7"/>
    <w:rsid w:val="0026652E"/>
    <w:rsid w:val="002C4B68"/>
    <w:rsid w:val="003666C9"/>
    <w:rsid w:val="003B6314"/>
    <w:rsid w:val="003D6B1A"/>
    <w:rsid w:val="004003D3"/>
    <w:rsid w:val="00453446"/>
    <w:rsid w:val="004D5998"/>
    <w:rsid w:val="00514138"/>
    <w:rsid w:val="005173D6"/>
    <w:rsid w:val="0057611A"/>
    <w:rsid w:val="00584476"/>
    <w:rsid w:val="005D42F2"/>
    <w:rsid w:val="00634EFC"/>
    <w:rsid w:val="006E0915"/>
    <w:rsid w:val="007130D4"/>
    <w:rsid w:val="00737809"/>
    <w:rsid w:val="007413F0"/>
    <w:rsid w:val="00804ECC"/>
    <w:rsid w:val="008504FC"/>
    <w:rsid w:val="0086512A"/>
    <w:rsid w:val="008774F8"/>
    <w:rsid w:val="008E2BB3"/>
    <w:rsid w:val="00907B41"/>
    <w:rsid w:val="0091747E"/>
    <w:rsid w:val="009A349C"/>
    <w:rsid w:val="009B674F"/>
    <w:rsid w:val="009E5714"/>
    <w:rsid w:val="00A24358"/>
    <w:rsid w:val="00A338A1"/>
    <w:rsid w:val="00A87E24"/>
    <w:rsid w:val="00AA2F1E"/>
    <w:rsid w:val="00AB3C70"/>
    <w:rsid w:val="00AE100E"/>
    <w:rsid w:val="00AE6068"/>
    <w:rsid w:val="00AE655A"/>
    <w:rsid w:val="00B45650"/>
    <w:rsid w:val="00B92B97"/>
    <w:rsid w:val="00BA21DD"/>
    <w:rsid w:val="00C31BDD"/>
    <w:rsid w:val="00C33065"/>
    <w:rsid w:val="00C67DB0"/>
    <w:rsid w:val="00C741A7"/>
    <w:rsid w:val="00CE4E26"/>
    <w:rsid w:val="00D244F8"/>
    <w:rsid w:val="00D53655"/>
    <w:rsid w:val="00D6747C"/>
    <w:rsid w:val="00D95891"/>
    <w:rsid w:val="00DB4519"/>
    <w:rsid w:val="00DB5141"/>
    <w:rsid w:val="00DC73BE"/>
    <w:rsid w:val="00DF7B60"/>
    <w:rsid w:val="00E154BA"/>
    <w:rsid w:val="00E404B4"/>
    <w:rsid w:val="00E57423"/>
    <w:rsid w:val="00E776E7"/>
    <w:rsid w:val="00E938E7"/>
    <w:rsid w:val="00F07B1F"/>
    <w:rsid w:val="00F578ED"/>
    <w:rsid w:val="00FA519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E100E"/>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rsid w:val="00DF7B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E5714"/>
    <w:pPr>
      <w:ind w:left="720"/>
      <w:contextualSpacing/>
    </w:pPr>
  </w:style>
  <w:style w:type="paragraph" w:styleId="Sprechblasentext">
    <w:name w:val="Balloon Text"/>
    <w:basedOn w:val="Standard"/>
    <w:link w:val="SprechblasentextZchn"/>
    <w:rsid w:val="00DB5141"/>
    <w:rPr>
      <w:rFonts w:ascii="Segoe UI" w:hAnsi="Segoe UI" w:cs="Segoe UI"/>
      <w:sz w:val="18"/>
      <w:szCs w:val="18"/>
    </w:rPr>
  </w:style>
  <w:style w:type="character" w:customStyle="1" w:styleId="SprechblasentextZchn">
    <w:name w:val="Sprechblasentext Zchn"/>
    <w:basedOn w:val="Absatz-Standardschriftart"/>
    <w:link w:val="Sprechblasentext"/>
    <w:rsid w:val="00DB514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4777242">
      <w:bodyDiv w:val="1"/>
      <w:marLeft w:val="0"/>
      <w:marRight w:val="0"/>
      <w:marTop w:val="0"/>
      <w:marBottom w:val="0"/>
      <w:divBdr>
        <w:top w:val="none" w:sz="0" w:space="0" w:color="auto"/>
        <w:left w:val="none" w:sz="0" w:space="0" w:color="auto"/>
        <w:bottom w:val="none" w:sz="0" w:space="0" w:color="auto"/>
        <w:right w:val="none" w:sz="0" w:space="0" w:color="auto"/>
      </w:divBdr>
    </w:div>
    <w:div w:id="860624635">
      <w:bodyDiv w:val="1"/>
      <w:marLeft w:val="0"/>
      <w:marRight w:val="0"/>
      <w:marTop w:val="0"/>
      <w:marBottom w:val="0"/>
      <w:divBdr>
        <w:top w:val="none" w:sz="0" w:space="0" w:color="auto"/>
        <w:left w:val="none" w:sz="0" w:space="0" w:color="auto"/>
        <w:bottom w:val="none" w:sz="0" w:space="0" w:color="auto"/>
        <w:right w:val="none" w:sz="0" w:space="0" w:color="auto"/>
      </w:divBdr>
    </w:div>
    <w:div w:id="1222519002">
      <w:bodyDiv w:val="1"/>
      <w:marLeft w:val="0"/>
      <w:marRight w:val="0"/>
      <w:marTop w:val="0"/>
      <w:marBottom w:val="0"/>
      <w:divBdr>
        <w:top w:val="none" w:sz="0" w:space="0" w:color="auto"/>
        <w:left w:val="none" w:sz="0" w:space="0" w:color="auto"/>
        <w:bottom w:val="none" w:sz="0" w:space="0" w:color="auto"/>
        <w:right w:val="none" w:sz="0" w:space="0" w:color="auto"/>
      </w:divBdr>
    </w:div>
    <w:div w:id="155492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2696</Characters>
  <Application>Microsoft Office Word</Application>
  <DocSecurity>0</DocSecurity>
  <Lines>207</Lines>
  <Paragraphs>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Company>Landwirtschaftliche Sozialversicherungsträger</Company>
  <LinksUpToDate>false</LinksUpToDate>
  <CharactersWithSpaces>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u400085</dc:creator>
  <cp:lastModifiedBy>kdschumann</cp:lastModifiedBy>
  <cp:revision>2</cp:revision>
  <cp:lastPrinted>2018-09-05T05:48:00Z</cp:lastPrinted>
  <dcterms:created xsi:type="dcterms:W3CDTF">2018-11-24T19:33:00Z</dcterms:created>
  <dcterms:modified xsi:type="dcterms:W3CDTF">2018-11-24T19:33:00Z</dcterms:modified>
</cp:coreProperties>
</file>