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"/>
        <w:gridCol w:w="6"/>
        <w:gridCol w:w="11"/>
        <w:gridCol w:w="939"/>
        <w:gridCol w:w="6807"/>
        <w:gridCol w:w="2497"/>
        <w:gridCol w:w="165"/>
      </w:tblGrid>
      <w:tr w:rsidR="0072651C" w:rsidRPr="00491D56" w:rsidTr="008F2398">
        <w:trPr>
          <w:trHeight w:val="1845"/>
        </w:trPr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491D56" w:rsidRDefault="0072651C" w:rsidP="0002364E">
            <w:pPr>
              <w:rPr>
                <w:rFonts w:cs="Arial"/>
                <w:sz w:val="20"/>
              </w:rPr>
            </w:pPr>
            <w:r w:rsidRPr="00491D56">
              <w:rPr>
                <w:rFonts w:cs="Arial"/>
                <w:sz w:val="20"/>
              </w:rPr>
              <w:t> 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491D56" w:rsidRDefault="0072651C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143DE" w:rsidRPr="0014686D" w:rsidRDefault="00D11723" w:rsidP="001960A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14686D">
              <w:rPr>
                <w:rFonts w:cs="Arial"/>
                <w:b/>
                <w:sz w:val="22"/>
                <w:szCs w:val="22"/>
              </w:rPr>
              <w:t xml:space="preserve">Weitere </w:t>
            </w:r>
            <w:r w:rsidR="001960AF" w:rsidRPr="0014686D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940618" w:rsidRPr="0014686D" w:rsidRDefault="001960AF" w:rsidP="00082CEE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 xml:space="preserve">Für das Arbeiten mit kranken oder krankheitsverdächtigen Tieren sind nach dem Aufenthalt im </w:t>
            </w:r>
            <w:r w:rsidR="008C54E2" w:rsidRPr="0014686D">
              <w:rPr>
                <w:rFonts w:cs="Arial"/>
                <w:sz w:val="22"/>
                <w:szCs w:val="22"/>
              </w:rPr>
              <w:t>Fisch</w:t>
            </w:r>
            <w:r w:rsidRPr="0014686D">
              <w:rPr>
                <w:rFonts w:cs="Arial"/>
                <w:sz w:val="22"/>
                <w:szCs w:val="22"/>
              </w:rPr>
              <w:t>haltungsbereich anhand eines Hygieneplans Waschgelegenheiten, Dusche und ggf. Desinfektionsmittel zu benutzen.</w:t>
            </w:r>
          </w:p>
          <w:p w:rsidR="00CE2C76" w:rsidRPr="0014686D" w:rsidRDefault="001331DD" w:rsidP="00082CEE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 xml:space="preserve">Faktorenkrankheiten (z. B. </w:t>
            </w:r>
            <w:proofErr w:type="spellStart"/>
            <w:r w:rsidRPr="0014686D">
              <w:rPr>
                <w:rFonts w:cs="Arial"/>
                <w:sz w:val="22"/>
                <w:szCs w:val="22"/>
              </w:rPr>
              <w:t>Verpilzungen</w:t>
            </w:r>
            <w:proofErr w:type="spellEnd"/>
            <w:r w:rsidRPr="0014686D">
              <w:rPr>
                <w:rFonts w:cs="Arial"/>
                <w:sz w:val="22"/>
                <w:szCs w:val="22"/>
              </w:rPr>
              <w:t xml:space="preserve"> an Fischen) </w:t>
            </w:r>
            <w:r w:rsidR="000710A2" w:rsidRPr="0014686D">
              <w:rPr>
                <w:rFonts w:cs="Arial"/>
                <w:sz w:val="22"/>
                <w:szCs w:val="22"/>
              </w:rPr>
              <w:t>sowie</w:t>
            </w:r>
            <w:r w:rsidRPr="0014686D">
              <w:rPr>
                <w:rFonts w:cs="Arial"/>
                <w:sz w:val="22"/>
                <w:szCs w:val="22"/>
              </w:rPr>
              <w:t xml:space="preserve"> </w:t>
            </w:r>
            <w:r w:rsidR="00A23271" w:rsidRPr="0014686D">
              <w:rPr>
                <w:rFonts w:cs="Arial"/>
                <w:sz w:val="22"/>
                <w:szCs w:val="22"/>
              </w:rPr>
              <w:t xml:space="preserve">melde- oder </w:t>
            </w:r>
            <w:r w:rsidRPr="0014686D">
              <w:rPr>
                <w:rFonts w:cs="Arial"/>
                <w:sz w:val="22"/>
                <w:szCs w:val="22"/>
              </w:rPr>
              <w:t>anzeigenpflichtige</w:t>
            </w:r>
            <w:r w:rsidR="00CE2C76" w:rsidRPr="0014686D">
              <w:rPr>
                <w:rFonts w:cs="Arial"/>
                <w:sz w:val="22"/>
                <w:szCs w:val="22"/>
              </w:rPr>
              <w:t xml:space="preserve"> Krankheiten sind </w:t>
            </w:r>
            <w:r w:rsidR="00A23271" w:rsidRPr="0014686D">
              <w:rPr>
                <w:rFonts w:cs="Arial"/>
                <w:sz w:val="22"/>
                <w:szCs w:val="22"/>
              </w:rPr>
              <w:t xml:space="preserve">in ein Hygienekonzept </w:t>
            </w:r>
            <w:r w:rsidR="00CE2C76" w:rsidRPr="0014686D">
              <w:rPr>
                <w:rFonts w:cs="Arial"/>
                <w:sz w:val="22"/>
                <w:szCs w:val="22"/>
              </w:rPr>
              <w:t xml:space="preserve">mit </w:t>
            </w:r>
            <w:r w:rsidR="00A23271" w:rsidRPr="0014686D">
              <w:rPr>
                <w:rFonts w:cs="Arial"/>
                <w:sz w:val="22"/>
                <w:szCs w:val="22"/>
              </w:rPr>
              <w:t>ein</w:t>
            </w:r>
            <w:r w:rsidR="00CE2C76" w:rsidRPr="0014686D">
              <w:rPr>
                <w:rFonts w:cs="Arial"/>
                <w:sz w:val="22"/>
                <w:szCs w:val="22"/>
              </w:rPr>
              <w:t xml:space="preserve">zubeziehen </w:t>
            </w:r>
            <w:r w:rsidR="003C0EEA" w:rsidRPr="0014686D">
              <w:rPr>
                <w:rFonts w:cs="Arial"/>
                <w:sz w:val="22"/>
                <w:szCs w:val="22"/>
              </w:rPr>
              <w:t>und bei den Schutzmaßnahmen zu berücksichtigen</w:t>
            </w:r>
            <w:r w:rsidR="00CE2C76" w:rsidRPr="0014686D">
              <w:rPr>
                <w:rFonts w:cs="Arial"/>
                <w:sz w:val="22"/>
                <w:szCs w:val="22"/>
              </w:rPr>
              <w:t>.</w:t>
            </w:r>
          </w:p>
          <w:p w:rsidR="00940618" w:rsidRPr="0014686D" w:rsidRDefault="00BD4B65" w:rsidP="00082CEE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 xml:space="preserve">Die seuchenhygienischen Einheiten im </w:t>
            </w:r>
            <w:r w:rsidR="000710A2" w:rsidRPr="0014686D">
              <w:rPr>
                <w:rFonts w:cs="Arial"/>
                <w:sz w:val="22"/>
                <w:szCs w:val="22"/>
              </w:rPr>
              <w:t>Fisch</w:t>
            </w:r>
            <w:r w:rsidR="008C54E2" w:rsidRPr="0014686D">
              <w:rPr>
                <w:rFonts w:cs="Arial"/>
                <w:sz w:val="22"/>
                <w:szCs w:val="22"/>
              </w:rPr>
              <w:t>haltungsbereich</w:t>
            </w:r>
            <w:r w:rsidR="00010D82" w:rsidRPr="0014686D">
              <w:rPr>
                <w:rFonts w:cs="Arial"/>
                <w:sz w:val="22"/>
                <w:szCs w:val="22"/>
              </w:rPr>
              <w:t xml:space="preserve"> </w:t>
            </w:r>
            <w:r w:rsidRPr="0014686D">
              <w:rPr>
                <w:rFonts w:cs="Arial"/>
                <w:sz w:val="22"/>
                <w:szCs w:val="22"/>
              </w:rPr>
              <w:t xml:space="preserve">sind </w:t>
            </w:r>
            <w:r w:rsidR="000710A2" w:rsidRPr="0014686D">
              <w:rPr>
                <w:rFonts w:cs="Arial"/>
                <w:sz w:val="22"/>
                <w:szCs w:val="22"/>
              </w:rPr>
              <w:t xml:space="preserve">durch </w:t>
            </w:r>
            <w:r w:rsidR="00CE2C76" w:rsidRPr="0014686D">
              <w:rPr>
                <w:rFonts w:cs="Arial"/>
                <w:sz w:val="22"/>
                <w:szCs w:val="22"/>
              </w:rPr>
              <w:t>gesondert</w:t>
            </w:r>
            <w:r w:rsidR="00010D82" w:rsidRPr="0014686D">
              <w:rPr>
                <w:rFonts w:cs="Arial"/>
                <w:sz w:val="22"/>
                <w:szCs w:val="22"/>
              </w:rPr>
              <w:t xml:space="preserve"> farbmarkierte Arbeitsmittel </w:t>
            </w:r>
            <w:r w:rsidR="000710A2" w:rsidRPr="0014686D">
              <w:rPr>
                <w:rFonts w:cs="Arial"/>
                <w:sz w:val="22"/>
                <w:szCs w:val="22"/>
              </w:rPr>
              <w:t>je Anlagenbereich</w:t>
            </w:r>
            <w:r w:rsidR="008C54E2" w:rsidRPr="0014686D">
              <w:rPr>
                <w:rFonts w:cs="Arial"/>
                <w:sz w:val="22"/>
                <w:szCs w:val="22"/>
              </w:rPr>
              <w:t xml:space="preserve"> </w:t>
            </w:r>
            <w:r w:rsidRPr="0014686D">
              <w:rPr>
                <w:rFonts w:cs="Arial"/>
                <w:sz w:val="22"/>
                <w:szCs w:val="22"/>
              </w:rPr>
              <w:t>zu beachten</w:t>
            </w:r>
            <w:r w:rsidR="00CE2C76" w:rsidRPr="0014686D">
              <w:rPr>
                <w:rFonts w:cs="Arial"/>
                <w:sz w:val="22"/>
                <w:szCs w:val="22"/>
              </w:rPr>
              <w:t>.</w:t>
            </w:r>
          </w:p>
          <w:p w:rsidR="003143DE" w:rsidRDefault="003143DE" w:rsidP="00082CEE">
            <w:pPr>
              <w:rPr>
                <w:rFonts w:cs="Arial"/>
                <w:b/>
                <w:sz w:val="22"/>
                <w:szCs w:val="22"/>
              </w:rPr>
            </w:pPr>
          </w:p>
          <w:p w:rsidR="001960AF" w:rsidRPr="0014686D" w:rsidRDefault="001960AF" w:rsidP="00082CEE">
            <w:pPr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b/>
                <w:sz w:val="22"/>
                <w:szCs w:val="22"/>
              </w:rPr>
              <w:t>Maßnahmen zur Reinigung und Desinfektion:</w:t>
            </w:r>
          </w:p>
          <w:p w:rsidR="001960AF" w:rsidRPr="0014686D" w:rsidRDefault="00BD4B65" w:rsidP="00082CEE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 xml:space="preserve">Der </w:t>
            </w:r>
            <w:r w:rsidR="001960AF" w:rsidRPr="0014686D">
              <w:rPr>
                <w:rFonts w:cs="Arial"/>
                <w:sz w:val="22"/>
                <w:szCs w:val="22"/>
              </w:rPr>
              <w:t xml:space="preserve">Arbeitsbereich und </w:t>
            </w:r>
            <w:r w:rsidRPr="0014686D">
              <w:rPr>
                <w:rFonts w:cs="Arial"/>
                <w:sz w:val="22"/>
                <w:szCs w:val="22"/>
              </w:rPr>
              <w:t xml:space="preserve">die </w:t>
            </w:r>
            <w:r w:rsidR="001960AF" w:rsidRPr="0014686D">
              <w:rPr>
                <w:rFonts w:cs="Arial"/>
                <w:sz w:val="22"/>
                <w:szCs w:val="22"/>
              </w:rPr>
              <w:t>verwendete</w:t>
            </w:r>
            <w:r w:rsidRPr="0014686D">
              <w:rPr>
                <w:rFonts w:cs="Arial"/>
                <w:sz w:val="22"/>
                <w:szCs w:val="22"/>
              </w:rPr>
              <w:t>n</w:t>
            </w:r>
            <w:r w:rsidR="001960AF" w:rsidRPr="0014686D">
              <w:rPr>
                <w:rFonts w:cs="Arial"/>
                <w:sz w:val="22"/>
                <w:szCs w:val="22"/>
              </w:rPr>
              <w:t xml:space="preserve"> Arbeitsmittel </w:t>
            </w:r>
            <w:r w:rsidR="002A0C4F" w:rsidRPr="0014686D">
              <w:rPr>
                <w:rFonts w:cs="Arial"/>
                <w:sz w:val="22"/>
                <w:szCs w:val="22"/>
              </w:rPr>
              <w:t xml:space="preserve">(z. B. betriebsinterne </w:t>
            </w:r>
            <w:r w:rsidR="003143DE">
              <w:rPr>
                <w:rFonts w:cs="Arial"/>
                <w:sz w:val="22"/>
                <w:szCs w:val="22"/>
              </w:rPr>
              <w:br/>
            </w:r>
            <w:r w:rsidR="002A0C4F" w:rsidRPr="0014686D">
              <w:rPr>
                <w:rFonts w:cs="Arial"/>
                <w:sz w:val="22"/>
                <w:szCs w:val="22"/>
              </w:rPr>
              <w:t xml:space="preserve">Transportbehälter) </w:t>
            </w:r>
            <w:r w:rsidR="008C0CB2" w:rsidRPr="0014686D">
              <w:rPr>
                <w:rFonts w:cs="Arial"/>
                <w:sz w:val="22"/>
                <w:szCs w:val="22"/>
              </w:rPr>
              <w:t xml:space="preserve">sind sachgerecht zu reinigen, </w:t>
            </w:r>
            <w:r w:rsidR="001960AF" w:rsidRPr="0014686D">
              <w:rPr>
                <w:rFonts w:cs="Arial"/>
                <w:sz w:val="22"/>
                <w:szCs w:val="22"/>
              </w:rPr>
              <w:t>zu desin</w:t>
            </w:r>
            <w:r w:rsidR="002A0C4F" w:rsidRPr="0014686D">
              <w:rPr>
                <w:rFonts w:cs="Arial"/>
                <w:sz w:val="22"/>
                <w:szCs w:val="22"/>
              </w:rPr>
              <w:t>fizieren</w:t>
            </w:r>
            <w:r w:rsidR="008C0CB2" w:rsidRPr="0014686D">
              <w:rPr>
                <w:rFonts w:cs="Arial"/>
                <w:sz w:val="22"/>
                <w:szCs w:val="22"/>
              </w:rPr>
              <w:t xml:space="preserve"> und zu trock</w:t>
            </w:r>
            <w:r w:rsidR="00647B29" w:rsidRPr="0014686D">
              <w:rPr>
                <w:rFonts w:cs="Arial"/>
                <w:sz w:val="22"/>
                <w:szCs w:val="22"/>
              </w:rPr>
              <w:t>n</w:t>
            </w:r>
            <w:r w:rsidR="008C0CB2" w:rsidRPr="0014686D">
              <w:rPr>
                <w:rFonts w:cs="Arial"/>
                <w:sz w:val="22"/>
                <w:szCs w:val="22"/>
              </w:rPr>
              <w:t>en.</w:t>
            </w:r>
          </w:p>
          <w:p w:rsidR="001960AF" w:rsidRPr="0014686D" w:rsidRDefault="00BD4B65" w:rsidP="00082CEE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 xml:space="preserve">Die </w:t>
            </w:r>
            <w:r w:rsidR="001960AF" w:rsidRPr="0014686D">
              <w:rPr>
                <w:rFonts w:cs="Arial"/>
                <w:sz w:val="22"/>
                <w:szCs w:val="22"/>
              </w:rPr>
              <w:t xml:space="preserve">Hände </w:t>
            </w:r>
            <w:r w:rsidRPr="0014686D">
              <w:rPr>
                <w:rFonts w:cs="Arial"/>
                <w:sz w:val="22"/>
                <w:szCs w:val="22"/>
              </w:rPr>
              <w:t xml:space="preserve">sind zu </w:t>
            </w:r>
            <w:r w:rsidR="001960AF" w:rsidRPr="0014686D">
              <w:rPr>
                <w:rFonts w:cs="Arial"/>
                <w:sz w:val="22"/>
                <w:szCs w:val="22"/>
              </w:rPr>
              <w:t xml:space="preserve">reinigen und </w:t>
            </w:r>
            <w:r w:rsidRPr="0014686D">
              <w:rPr>
                <w:rFonts w:cs="Arial"/>
                <w:sz w:val="22"/>
                <w:szCs w:val="22"/>
              </w:rPr>
              <w:t xml:space="preserve">zu </w:t>
            </w:r>
            <w:r w:rsidR="001960AF" w:rsidRPr="0014686D">
              <w:rPr>
                <w:rFonts w:cs="Arial"/>
                <w:sz w:val="22"/>
                <w:szCs w:val="22"/>
              </w:rPr>
              <w:t>desinfizieren.</w:t>
            </w:r>
          </w:p>
          <w:p w:rsidR="008C0CB2" w:rsidRPr="0014686D" w:rsidRDefault="001960AF" w:rsidP="00082CEE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>Nach Verlassen des Arbeitsbereiches ist PSA zum mehrfachen Gebrauch (Korbbrille, Schuhwerk) abzulegen, sachgerecht zu reinigen und zu desinfizieren.</w:t>
            </w:r>
          </w:p>
          <w:p w:rsidR="00D534BF" w:rsidRPr="0014686D" w:rsidRDefault="00D534BF" w:rsidP="00082CEE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 xml:space="preserve">Nach jedem Produktionszyklus in geschlossenen Kreislaufanlagen </w:t>
            </w:r>
            <w:r w:rsidR="00BD4B65" w:rsidRPr="0014686D">
              <w:rPr>
                <w:rFonts w:cs="Arial"/>
                <w:sz w:val="22"/>
                <w:szCs w:val="22"/>
              </w:rPr>
              <w:t xml:space="preserve">sind </w:t>
            </w:r>
            <w:r w:rsidRPr="0014686D">
              <w:rPr>
                <w:rFonts w:cs="Arial"/>
                <w:sz w:val="22"/>
                <w:szCs w:val="22"/>
              </w:rPr>
              <w:t xml:space="preserve">alle Anlagenteile </w:t>
            </w:r>
            <w:r w:rsidR="00BD4B65" w:rsidRPr="0014686D">
              <w:rPr>
                <w:rFonts w:cs="Arial"/>
                <w:sz w:val="22"/>
                <w:szCs w:val="22"/>
              </w:rPr>
              <w:t xml:space="preserve">zu </w:t>
            </w:r>
            <w:r w:rsidRPr="0014686D">
              <w:rPr>
                <w:rFonts w:cs="Arial"/>
                <w:sz w:val="22"/>
                <w:szCs w:val="22"/>
              </w:rPr>
              <w:t>reini</w:t>
            </w:r>
            <w:r w:rsidR="00BD4B65" w:rsidRPr="0014686D">
              <w:rPr>
                <w:rFonts w:cs="Arial"/>
                <w:sz w:val="22"/>
                <w:szCs w:val="22"/>
              </w:rPr>
              <w:t xml:space="preserve">gen sowie </w:t>
            </w:r>
            <w:r w:rsidRPr="0014686D">
              <w:rPr>
                <w:rFonts w:cs="Arial"/>
                <w:sz w:val="22"/>
                <w:szCs w:val="22"/>
              </w:rPr>
              <w:t xml:space="preserve">Schmutzfrachten und Sediment </w:t>
            </w:r>
            <w:r w:rsidR="00BD4B65" w:rsidRPr="0014686D">
              <w:rPr>
                <w:rFonts w:cs="Arial"/>
                <w:sz w:val="22"/>
                <w:szCs w:val="22"/>
              </w:rPr>
              <w:t xml:space="preserve">zu </w:t>
            </w:r>
            <w:r w:rsidRPr="0014686D">
              <w:rPr>
                <w:rFonts w:cs="Arial"/>
                <w:sz w:val="22"/>
                <w:szCs w:val="22"/>
              </w:rPr>
              <w:t>beseitigen.</w:t>
            </w:r>
          </w:p>
          <w:p w:rsidR="00D534BF" w:rsidRPr="0014686D" w:rsidRDefault="00D534BF" w:rsidP="00082CEE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>Nach dem Auftreten von Infektionskrankheiten, die auf den Bestand der folge</w:t>
            </w:r>
            <w:r w:rsidR="00BD4B65" w:rsidRPr="0014686D">
              <w:rPr>
                <w:rFonts w:cs="Arial"/>
                <w:sz w:val="22"/>
                <w:szCs w:val="22"/>
              </w:rPr>
              <w:t>nden Produktionsstufe übertragbar</w:t>
            </w:r>
            <w:r w:rsidRPr="0014686D">
              <w:rPr>
                <w:rFonts w:cs="Arial"/>
                <w:sz w:val="22"/>
                <w:szCs w:val="22"/>
              </w:rPr>
              <w:t xml:space="preserve"> </w:t>
            </w:r>
            <w:r w:rsidR="00BD4B65" w:rsidRPr="0014686D">
              <w:rPr>
                <w:rFonts w:cs="Arial"/>
                <w:sz w:val="22"/>
                <w:szCs w:val="22"/>
              </w:rPr>
              <w:t>wären</w:t>
            </w:r>
            <w:r w:rsidRPr="0014686D">
              <w:rPr>
                <w:rFonts w:cs="Arial"/>
                <w:sz w:val="22"/>
                <w:szCs w:val="22"/>
              </w:rPr>
              <w:t>, ist die geschlossene Kreislaufanlage zu reinigen und zu desinfizieren.</w:t>
            </w:r>
          </w:p>
          <w:p w:rsidR="00B01A8C" w:rsidRPr="0014686D" w:rsidRDefault="00B01A8C" w:rsidP="00082CEE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 xml:space="preserve">Bei geschlossenen Kreislaufanlagen </w:t>
            </w:r>
            <w:r w:rsidR="00BD4B65" w:rsidRPr="0014686D">
              <w:rPr>
                <w:rFonts w:cs="Arial"/>
                <w:sz w:val="22"/>
                <w:szCs w:val="22"/>
              </w:rPr>
              <w:t xml:space="preserve">sind </w:t>
            </w:r>
            <w:r w:rsidRPr="0014686D">
              <w:rPr>
                <w:rFonts w:cs="Arial"/>
                <w:sz w:val="22"/>
                <w:szCs w:val="22"/>
              </w:rPr>
              <w:t>geeignete Desinfektionsmatten im Eingangsbereich der Anlagen ein</w:t>
            </w:r>
            <w:r w:rsidR="00BD4B65" w:rsidRPr="0014686D">
              <w:rPr>
                <w:rFonts w:cs="Arial"/>
                <w:sz w:val="22"/>
                <w:szCs w:val="22"/>
              </w:rPr>
              <w:t>zu</w:t>
            </w:r>
            <w:r w:rsidRPr="0014686D">
              <w:rPr>
                <w:rFonts w:cs="Arial"/>
                <w:sz w:val="22"/>
                <w:szCs w:val="22"/>
              </w:rPr>
              <w:t>setzen.</w:t>
            </w:r>
          </w:p>
          <w:p w:rsidR="00010D82" w:rsidRPr="0014686D" w:rsidRDefault="00B01A8C" w:rsidP="00967EC0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 xml:space="preserve">Kreislaufwasser geschlossener Kreislaufanlagen </w:t>
            </w:r>
            <w:r w:rsidR="00BD4B65" w:rsidRPr="0014686D">
              <w:rPr>
                <w:rFonts w:cs="Arial"/>
                <w:sz w:val="22"/>
                <w:szCs w:val="22"/>
              </w:rPr>
              <w:t xml:space="preserve">ist </w:t>
            </w:r>
            <w:r w:rsidRPr="0014686D">
              <w:rPr>
                <w:rFonts w:cs="Arial"/>
                <w:sz w:val="22"/>
                <w:szCs w:val="22"/>
              </w:rPr>
              <w:t xml:space="preserve">mit UV-Licht </w:t>
            </w:r>
            <w:r w:rsidR="00BD4B65" w:rsidRPr="0014686D">
              <w:rPr>
                <w:rFonts w:cs="Arial"/>
                <w:sz w:val="22"/>
                <w:szCs w:val="22"/>
              </w:rPr>
              <w:t xml:space="preserve">zu </w:t>
            </w:r>
            <w:r w:rsidRPr="0014686D">
              <w:rPr>
                <w:rFonts w:cs="Arial"/>
                <w:sz w:val="22"/>
                <w:szCs w:val="22"/>
              </w:rPr>
              <w:t>bestrahlen</w:t>
            </w:r>
            <w:r w:rsidR="009C54CF" w:rsidRPr="0014686D">
              <w:rPr>
                <w:rFonts w:cs="Arial"/>
                <w:sz w:val="22"/>
                <w:szCs w:val="22"/>
              </w:rPr>
              <w:t>.</w:t>
            </w:r>
          </w:p>
          <w:p w:rsidR="003143DE" w:rsidRDefault="003143DE" w:rsidP="00082CEE">
            <w:pPr>
              <w:rPr>
                <w:rFonts w:cs="Arial"/>
                <w:b/>
                <w:sz w:val="22"/>
                <w:szCs w:val="22"/>
              </w:rPr>
            </w:pPr>
          </w:p>
          <w:p w:rsidR="001960AF" w:rsidRPr="0014686D" w:rsidRDefault="001960AF" w:rsidP="00082CEE">
            <w:pPr>
              <w:rPr>
                <w:rFonts w:cs="Arial"/>
                <w:b/>
                <w:sz w:val="22"/>
                <w:szCs w:val="22"/>
              </w:rPr>
            </w:pPr>
            <w:r w:rsidRPr="0014686D">
              <w:rPr>
                <w:rFonts w:cs="Arial"/>
                <w:b/>
                <w:sz w:val="22"/>
                <w:szCs w:val="22"/>
              </w:rPr>
              <w:t>Maßnahmen zur Verhüt</w:t>
            </w:r>
            <w:r w:rsidR="008C54E2" w:rsidRPr="0014686D">
              <w:rPr>
                <w:rFonts w:cs="Arial"/>
                <w:b/>
                <w:sz w:val="22"/>
                <w:szCs w:val="22"/>
              </w:rPr>
              <w:t>ung einer Exposition:</w:t>
            </w:r>
          </w:p>
          <w:p w:rsidR="001960AF" w:rsidRPr="0014686D" w:rsidRDefault="001960AF" w:rsidP="00082CEE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>Bioaerosole durch geeignete Arbeitsverf</w:t>
            </w:r>
            <w:r w:rsidR="008C54E2" w:rsidRPr="0014686D">
              <w:rPr>
                <w:rFonts w:cs="Arial"/>
                <w:sz w:val="22"/>
                <w:szCs w:val="22"/>
              </w:rPr>
              <w:t xml:space="preserve">ahren </w:t>
            </w:r>
            <w:r w:rsidR="00BD4B65" w:rsidRPr="0014686D">
              <w:rPr>
                <w:rFonts w:cs="Arial"/>
                <w:sz w:val="22"/>
                <w:szCs w:val="22"/>
              </w:rPr>
              <w:t xml:space="preserve">sind zu </w:t>
            </w:r>
            <w:r w:rsidR="008C54E2" w:rsidRPr="0014686D">
              <w:rPr>
                <w:rFonts w:cs="Arial"/>
                <w:sz w:val="22"/>
                <w:szCs w:val="22"/>
              </w:rPr>
              <w:t xml:space="preserve">vermeiden oder </w:t>
            </w:r>
            <w:r w:rsidR="00BD4B65" w:rsidRPr="0014686D">
              <w:rPr>
                <w:rFonts w:cs="Arial"/>
                <w:sz w:val="22"/>
                <w:szCs w:val="22"/>
              </w:rPr>
              <w:t xml:space="preserve">zu </w:t>
            </w:r>
            <w:r w:rsidR="008C54E2" w:rsidRPr="0014686D">
              <w:rPr>
                <w:rFonts w:cs="Arial"/>
                <w:sz w:val="22"/>
                <w:szCs w:val="22"/>
              </w:rPr>
              <w:t>reduzieren</w:t>
            </w:r>
            <w:r w:rsidRPr="0014686D">
              <w:rPr>
                <w:rFonts w:cs="Arial"/>
                <w:sz w:val="22"/>
                <w:szCs w:val="22"/>
              </w:rPr>
              <w:t>.</w:t>
            </w:r>
          </w:p>
          <w:p w:rsidR="005F597C" w:rsidRPr="0014686D" w:rsidRDefault="001960AF" w:rsidP="00967EC0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>Der Zutritt zum Tierhaltungsbereich ist auf den notwendigen Personenkreis zu beschränken.</w:t>
            </w:r>
          </w:p>
          <w:p w:rsidR="003143DE" w:rsidRDefault="003143DE" w:rsidP="00082CEE">
            <w:pPr>
              <w:rPr>
                <w:rFonts w:cs="Arial"/>
                <w:b/>
                <w:sz w:val="22"/>
                <w:szCs w:val="22"/>
              </w:rPr>
            </w:pPr>
          </w:p>
          <w:p w:rsidR="001960AF" w:rsidRPr="0014686D" w:rsidRDefault="001960AF" w:rsidP="00082CEE">
            <w:pPr>
              <w:rPr>
                <w:rFonts w:cs="Arial"/>
                <w:b/>
                <w:sz w:val="22"/>
                <w:szCs w:val="22"/>
              </w:rPr>
            </w:pPr>
            <w:r w:rsidRPr="0014686D">
              <w:rPr>
                <w:rFonts w:cs="Arial"/>
                <w:b/>
                <w:sz w:val="22"/>
                <w:szCs w:val="22"/>
              </w:rPr>
              <w:t>Emp</w:t>
            </w:r>
            <w:r w:rsidR="009D4659" w:rsidRPr="0014686D">
              <w:rPr>
                <w:rFonts w:cs="Arial"/>
                <w:b/>
                <w:sz w:val="22"/>
                <w:szCs w:val="22"/>
              </w:rPr>
              <w:t>fohlene PSA (Bio</w:t>
            </w:r>
            <w:r w:rsidRPr="0014686D">
              <w:rPr>
                <w:rFonts w:cs="Arial"/>
                <w:b/>
                <w:sz w:val="22"/>
                <w:szCs w:val="22"/>
              </w:rPr>
              <w:t>stoffe können als Aerosol vorliegen):</w:t>
            </w:r>
          </w:p>
          <w:p w:rsidR="001960AF" w:rsidRPr="0014686D" w:rsidRDefault="001960AF" w:rsidP="00082CEE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>Korbbrille</w:t>
            </w:r>
          </w:p>
          <w:p w:rsidR="00023D78" w:rsidRPr="0014686D" w:rsidRDefault="00BD4B65" w:rsidP="00023D78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>Chemikalienschutzanzug (</w:t>
            </w:r>
            <w:r w:rsidR="001960AF" w:rsidRPr="0014686D">
              <w:rPr>
                <w:rFonts w:cs="Arial"/>
                <w:sz w:val="22"/>
                <w:szCs w:val="22"/>
              </w:rPr>
              <w:t>z. B. Einweg-Overall Chemikalienschutz Typ 4B</w:t>
            </w:r>
            <w:r w:rsidRPr="0014686D">
              <w:rPr>
                <w:rFonts w:cs="Arial"/>
                <w:sz w:val="22"/>
                <w:szCs w:val="22"/>
              </w:rPr>
              <w:t>)</w:t>
            </w:r>
          </w:p>
          <w:p w:rsidR="00023D78" w:rsidRPr="0014686D" w:rsidRDefault="00023D78" w:rsidP="00023D78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 xml:space="preserve">Einwegschutzhandschuhe aus Nitril mit verlängertem Schaft </w:t>
            </w:r>
            <w:r w:rsidR="00083E78" w:rsidRPr="0014686D">
              <w:rPr>
                <w:rFonts w:cs="Arial"/>
                <w:sz w:val="22"/>
                <w:szCs w:val="22"/>
              </w:rPr>
              <w:t>(Schlachten, Sortieren, Reinigen oder Schuppen von Fischen ohne Stachel- und Gliederstrahlen) bzw.</w:t>
            </w:r>
            <w:r w:rsidR="006978DD" w:rsidRPr="0014686D">
              <w:rPr>
                <w:rFonts w:cs="Arial"/>
                <w:sz w:val="22"/>
                <w:szCs w:val="22"/>
              </w:rPr>
              <w:t xml:space="preserve"> ergänzend </w:t>
            </w:r>
            <w:r w:rsidRPr="0014686D">
              <w:rPr>
                <w:rFonts w:cs="Arial"/>
                <w:sz w:val="22"/>
                <w:szCs w:val="22"/>
              </w:rPr>
              <w:t xml:space="preserve">schnitt- und stichfeste Schutzhandschuhe </w:t>
            </w:r>
            <w:r w:rsidR="00BD4B65" w:rsidRPr="0014686D">
              <w:rPr>
                <w:rFonts w:cs="Arial"/>
                <w:sz w:val="22"/>
                <w:szCs w:val="22"/>
              </w:rPr>
              <w:t>(</w:t>
            </w:r>
            <w:r w:rsidRPr="0014686D">
              <w:rPr>
                <w:rFonts w:cs="Arial"/>
                <w:sz w:val="22"/>
                <w:szCs w:val="22"/>
              </w:rPr>
              <w:t>z. B. aus Metallgeflecht</w:t>
            </w:r>
            <w:r w:rsidR="00BD4B65" w:rsidRPr="0014686D">
              <w:rPr>
                <w:rFonts w:cs="Arial"/>
                <w:sz w:val="22"/>
                <w:szCs w:val="22"/>
              </w:rPr>
              <w:t>)</w:t>
            </w:r>
            <w:r w:rsidRPr="0014686D">
              <w:rPr>
                <w:rFonts w:cs="Arial"/>
                <w:sz w:val="22"/>
                <w:szCs w:val="22"/>
              </w:rPr>
              <w:t xml:space="preserve"> zum Schutz vor Schnittverletzungen und </w:t>
            </w:r>
            <w:r w:rsidR="00083E78" w:rsidRPr="0014686D">
              <w:rPr>
                <w:rFonts w:cs="Arial"/>
                <w:sz w:val="22"/>
                <w:szCs w:val="22"/>
              </w:rPr>
              <w:t xml:space="preserve">z. B. </w:t>
            </w:r>
            <w:r w:rsidRPr="0014686D">
              <w:rPr>
                <w:rFonts w:cs="Arial"/>
                <w:sz w:val="22"/>
                <w:szCs w:val="22"/>
              </w:rPr>
              <w:t xml:space="preserve">Stachel- und Gliederstrahlen </w:t>
            </w:r>
            <w:r w:rsidR="00BD4B65" w:rsidRPr="0014686D">
              <w:rPr>
                <w:rFonts w:cs="Arial"/>
                <w:sz w:val="22"/>
                <w:szCs w:val="22"/>
              </w:rPr>
              <w:t>des Kaulbarschs</w:t>
            </w:r>
          </w:p>
          <w:p w:rsidR="00005DAA" w:rsidRPr="0014686D" w:rsidRDefault="001960AF" w:rsidP="00967EC0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0"/>
              </w:rPr>
            </w:pPr>
            <w:r w:rsidRPr="0014686D">
              <w:rPr>
                <w:rFonts w:cs="Arial"/>
                <w:sz w:val="22"/>
                <w:szCs w:val="22"/>
              </w:rPr>
              <w:t xml:space="preserve">geschlossene leicht zu reinigende </w:t>
            </w:r>
            <w:proofErr w:type="spellStart"/>
            <w:r w:rsidRPr="0014686D">
              <w:rPr>
                <w:rFonts w:cs="Arial"/>
                <w:sz w:val="22"/>
                <w:szCs w:val="22"/>
              </w:rPr>
              <w:t>desinfizierbare</w:t>
            </w:r>
            <w:proofErr w:type="spellEnd"/>
            <w:r w:rsidRPr="0014686D">
              <w:rPr>
                <w:rFonts w:cs="Arial"/>
                <w:sz w:val="22"/>
                <w:szCs w:val="22"/>
              </w:rPr>
              <w:t xml:space="preserve"> Schuhe oder Stiefel</w:t>
            </w:r>
            <w:r w:rsidR="003143DE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491D56" w:rsidRDefault="0072651C" w:rsidP="0002364E">
            <w:pPr>
              <w:rPr>
                <w:rFonts w:cs="Arial"/>
                <w:sz w:val="20"/>
              </w:rPr>
            </w:pPr>
            <w:r w:rsidRPr="00491D56">
              <w:rPr>
                <w:rFonts w:cs="Arial"/>
                <w:sz w:val="20"/>
              </w:rPr>
              <w:t> </w:t>
            </w:r>
          </w:p>
        </w:tc>
      </w:tr>
      <w:tr w:rsidR="00050947" w:rsidRPr="00491D56" w:rsidTr="008F2398">
        <w:trPr>
          <w:trHeight w:hRule="exact" w:val="39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491D56" w:rsidRDefault="00050947" w:rsidP="0002364E">
            <w:pPr>
              <w:rPr>
                <w:rFonts w:cs="Arial"/>
                <w:sz w:val="20"/>
              </w:rPr>
            </w:pPr>
            <w:r w:rsidRPr="00491D56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491D56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491D56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491D56" w:rsidRDefault="00050947" w:rsidP="0002364E">
            <w:pPr>
              <w:rPr>
                <w:rFonts w:cs="Arial"/>
                <w:sz w:val="20"/>
              </w:rPr>
            </w:pPr>
            <w:r w:rsidRPr="00491D56">
              <w:rPr>
                <w:rFonts w:cs="Arial"/>
                <w:sz w:val="20"/>
              </w:rPr>
              <w:t> </w:t>
            </w:r>
          </w:p>
        </w:tc>
      </w:tr>
      <w:tr w:rsidR="0072651C" w:rsidRPr="00491D56" w:rsidTr="008F2398">
        <w:trPr>
          <w:trHeight w:val="25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491D56" w:rsidRDefault="0072651C" w:rsidP="0002364E">
            <w:pPr>
              <w:rPr>
                <w:rFonts w:cs="Arial"/>
                <w:sz w:val="20"/>
              </w:rPr>
            </w:pPr>
            <w:r w:rsidRPr="00491D56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2B7591" w:rsidRDefault="002B7591" w:rsidP="002B7591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5646F5" w:rsidRPr="00085516" w:rsidRDefault="00A23271" w:rsidP="00B01A8C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085516">
              <w:rPr>
                <w:rFonts w:cs="Arial"/>
                <w:sz w:val="22"/>
                <w:szCs w:val="22"/>
              </w:rPr>
              <w:t xml:space="preserve">Bei Verdacht auf übertragbare Fischkrankheiten ist der zuständige Fischgesundheitsdienst </w:t>
            </w:r>
            <w:r w:rsidR="003143DE">
              <w:rPr>
                <w:rFonts w:cs="Arial"/>
                <w:sz w:val="22"/>
                <w:szCs w:val="22"/>
              </w:rPr>
              <w:br/>
            </w:r>
            <w:r w:rsidRPr="00085516">
              <w:rPr>
                <w:rFonts w:cs="Arial"/>
                <w:sz w:val="22"/>
                <w:szCs w:val="22"/>
              </w:rPr>
              <w:t>heran</w:t>
            </w:r>
            <w:r w:rsidR="008C0CB2" w:rsidRPr="00085516">
              <w:rPr>
                <w:rFonts w:cs="Arial"/>
                <w:sz w:val="22"/>
                <w:szCs w:val="22"/>
              </w:rPr>
              <w:t>zuziehen.</w:t>
            </w:r>
          </w:p>
          <w:p w:rsidR="00655CD9" w:rsidRPr="00085516" w:rsidRDefault="00655CD9" w:rsidP="00655CD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085516">
              <w:rPr>
                <w:rFonts w:cs="Arial"/>
                <w:sz w:val="22"/>
                <w:szCs w:val="22"/>
              </w:rPr>
              <w:t xml:space="preserve">Der Verdacht einer Infektion eines Tieres </w:t>
            </w:r>
            <w:r w:rsidR="00BD4B65" w:rsidRPr="00085516">
              <w:rPr>
                <w:rFonts w:cs="Arial"/>
                <w:sz w:val="22"/>
                <w:szCs w:val="22"/>
              </w:rPr>
              <w:t>ist</w:t>
            </w:r>
            <w:r w:rsidRPr="00085516">
              <w:rPr>
                <w:rFonts w:cs="Arial"/>
                <w:sz w:val="22"/>
                <w:szCs w:val="22"/>
              </w:rPr>
              <w:t xml:space="preserve"> sofort dem Vorgesetzten bzw. dem Verantwortlichen im Betrieb zu melden.</w:t>
            </w:r>
          </w:p>
          <w:p w:rsidR="00655CD9" w:rsidRPr="00085516" w:rsidRDefault="00655CD9" w:rsidP="00655CD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085516">
              <w:rPr>
                <w:rFonts w:cs="Arial"/>
                <w:sz w:val="22"/>
                <w:szCs w:val="22"/>
              </w:rPr>
              <w:t xml:space="preserve">Beim Auftreten akuter Krankheitssymptome ist ein Arzt aufzusuchen mit dem Hinweis auf </w:t>
            </w:r>
            <w:r w:rsidR="003143DE">
              <w:rPr>
                <w:rFonts w:cs="Arial"/>
                <w:sz w:val="22"/>
                <w:szCs w:val="22"/>
              </w:rPr>
              <w:br/>
            </w:r>
            <w:r w:rsidRPr="00085516">
              <w:rPr>
                <w:rFonts w:cs="Arial"/>
                <w:sz w:val="22"/>
                <w:szCs w:val="22"/>
              </w:rPr>
              <w:t>Kontakt zu kranken oder krankheitsverdächtigen Tieren.</w:t>
            </w:r>
          </w:p>
          <w:p w:rsidR="00655CD9" w:rsidRPr="00085516" w:rsidRDefault="00655CD9" w:rsidP="00655CD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085516">
              <w:rPr>
                <w:rFonts w:cs="Arial"/>
                <w:sz w:val="22"/>
                <w:szCs w:val="22"/>
              </w:rPr>
              <w:t>Es wird empfohlen, die Beratung durch den Betriebsarzt bzw. die Arbeitsmedizinische Vorsorge zu nutzen.</w:t>
            </w:r>
          </w:p>
          <w:p w:rsidR="00655CD9" w:rsidRPr="00085516" w:rsidRDefault="00655CD9" w:rsidP="00655CD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085516">
              <w:rPr>
                <w:rFonts w:cs="Arial"/>
                <w:sz w:val="22"/>
                <w:szCs w:val="22"/>
              </w:rPr>
              <w:t>Kranke oder krankheitsverdächtige Tiere sind abzusondern; mit dem Tierarzt sind weitere mögliche Maßnahmen (z. B. Tierbehandlung) zu besprechen.</w:t>
            </w:r>
          </w:p>
          <w:p w:rsidR="00655CD9" w:rsidRPr="00082CEE" w:rsidRDefault="00655CD9" w:rsidP="00655CD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085516">
              <w:rPr>
                <w:rFonts w:cs="Arial"/>
                <w:sz w:val="22"/>
                <w:szCs w:val="22"/>
              </w:rPr>
              <w:t>Bei geplanten medizinischen Eingr</w:t>
            </w:r>
            <w:r w:rsidR="00B01A8C" w:rsidRPr="00085516">
              <w:rPr>
                <w:rFonts w:cs="Arial"/>
                <w:sz w:val="22"/>
                <w:szCs w:val="22"/>
              </w:rPr>
              <w:t>iffen sollten Personen mit T</w:t>
            </w:r>
            <w:r w:rsidRPr="00085516">
              <w:rPr>
                <w:rFonts w:cs="Arial"/>
                <w:sz w:val="22"/>
                <w:szCs w:val="22"/>
              </w:rPr>
              <w:t>ierkontakt den behandelnden Arzt auf ihre Tätigkeit hinweisen.</w:t>
            </w:r>
            <w:r w:rsidR="002B7591">
              <w:rPr>
                <w:rFonts w:cs="Arial"/>
                <w:sz w:val="22"/>
                <w:szCs w:val="22"/>
              </w:rPr>
              <w:br/>
            </w:r>
          </w:p>
          <w:p w:rsidR="0072651C" w:rsidRDefault="00655CD9" w:rsidP="00655CD9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</w:p>
          <w:p w:rsidR="002B7591" w:rsidRDefault="002B7591" w:rsidP="00655CD9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</w:p>
          <w:p w:rsidR="002B7591" w:rsidRPr="00491D56" w:rsidRDefault="002B7591" w:rsidP="00655CD9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491D56" w:rsidRDefault="00A93AA3" w:rsidP="0002364E">
            <w:pPr>
              <w:rPr>
                <w:rFonts w:cs="Arial"/>
                <w:sz w:val="20"/>
              </w:rPr>
            </w:pPr>
            <w:r w:rsidRPr="00491D56">
              <w:rPr>
                <w:rFonts w:cs="Arial"/>
                <w:sz w:val="20"/>
              </w:rPr>
              <w:tab/>
            </w:r>
          </w:p>
        </w:tc>
      </w:tr>
      <w:tr w:rsidR="002B7591" w:rsidRPr="00491D56" w:rsidTr="008326B9">
        <w:trPr>
          <w:trHeight w:hRule="exact" w:val="39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B7591" w:rsidRPr="00491D56" w:rsidRDefault="002B7591" w:rsidP="008326B9">
            <w:pPr>
              <w:rPr>
                <w:rFonts w:cs="Arial"/>
                <w:sz w:val="20"/>
              </w:rPr>
            </w:pPr>
            <w:r w:rsidRPr="00491D56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2B7591" w:rsidRPr="00491D56" w:rsidRDefault="002B7591" w:rsidP="008326B9">
            <w:pPr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B7591" w:rsidRPr="00491D56" w:rsidRDefault="002B7591" w:rsidP="008326B9">
            <w:pPr>
              <w:rPr>
                <w:rFonts w:cs="Arial"/>
                <w:sz w:val="20"/>
              </w:rPr>
            </w:pPr>
            <w:r w:rsidRPr="00491D56">
              <w:rPr>
                <w:rFonts w:cs="Arial"/>
                <w:sz w:val="20"/>
              </w:rPr>
              <w:t> </w:t>
            </w:r>
          </w:p>
        </w:tc>
      </w:tr>
      <w:tr w:rsidR="00745F12" w:rsidTr="008F2398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224" w:type="dxa"/>
            <w:gridSpan w:val="3"/>
            <w:shd w:val="clear" w:color="auto" w:fill="008000"/>
            <w:noWrap/>
            <w:vAlign w:val="bottom"/>
            <w:hideMark/>
          </w:tcPr>
          <w:p w:rsidR="00745F12" w:rsidRDefault="00745F1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 </w:t>
            </w:r>
          </w:p>
        </w:tc>
        <w:tc>
          <w:tcPr>
            <w:tcW w:w="7746" w:type="dxa"/>
            <w:gridSpan w:val="2"/>
            <w:shd w:val="clear" w:color="auto" w:fill="008000"/>
            <w:noWrap/>
            <w:vAlign w:val="center"/>
            <w:hideMark/>
          </w:tcPr>
          <w:p w:rsidR="00745F12" w:rsidRDefault="00745F12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Verhalten bei Unfällen, Erste Hilfe</w:t>
            </w:r>
          </w:p>
        </w:tc>
        <w:tc>
          <w:tcPr>
            <w:tcW w:w="2497" w:type="dxa"/>
            <w:shd w:val="clear" w:color="auto" w:fill="C00000"/>
            <w:vAlign w:val="center"/>
            <w:hideMark/>
          </w:tcPr>
          <w:p w:rsidR="00745F12" w:rsidRPr="00745F12" w:rsidRDefault="00745F12">
            <w:pPr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008000"/>
            <w:noWrap/>
            <w:vAlign w:val="bottom"/>
            <w:hideMark/>
          </w:tcPr>
          <w:p w:rsidR="00745F12" w:rsidRDefault="00745F1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72651C" w:rsidRPr="00491D56" w:rsidTr="008F2398">
        <w:trPr>
          <w:trHeight w:val="567"/>
        </w:trPr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491D56" w:rsidRDefault="0072651C" w:rsidP="0002364E">
            <w:pPr>
              <w:rPr>
                <w:rFonts w:cs="Arial"/>
                <w:sz w:val="20"/>
              </w:rPr>
            </w:pPr>
            <w:r w:rsidRPr="00491D56">
              <w:rPr>
                <w:rFonts w:cs="Arial"/>
                <w:sz w:val="20"/>
              </w:rPr>
              <w:t> 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491D56" w:rsidRDefault="0072651C" w:rsidP="0002364E">
            <w:pPr>
              <w:rPr>
                <w:rFonts w:cs="Arial"/>
                <w:sz w:val="20"/>
              </w:rPr>
            </w:pPr>
          </w:p>
          <w:p w:rsidR="0072651C" w:rsidRPr="00491D56" w:rsidRDefault="001F63F9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B7591" w:rsidRDefault="002B7591" w:rsidP="002B7591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476C9A" w:rsidRPr="00085516" w:rsidRDefault="00476C9A" w:rsidP="00A63012">
            <w:pPr>
              <w:numPr>
                <w:ilvl w:val="0"/>
                <w:numId w:val="1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085516">
              <w:rPr>
                <w:rFonts w:cs="Arial"/>
                <w:sz w:val="22"/>
                <w:szCs w:val="22"/>
              </w:rPr>
              <w:t xml:space="preserve">Verletzungen sind dem Verantwortlichen im Betrieb zu melden, in das Verbandbuch </w:t>
            </w:r>
            <w:r w:rsidR="002B7591">
              <w:rPr>
                <w:rFonts w:cs="Arial"/>
                <w:sz w:val="22"/>
                <w:szCs w:val="22"/>
              </w:rPr>
              <w:br/>
            </w:r>
            <w:r w:rsidRPr="00085516">
              <w:rPr>
                <w:rFonts w:cs="Arial"/>
                <w:sz w:val="22"/>
                <w:szCs w:val="22"/>
              </w:rPr>
              <w:t>einzutragen und ggf. ist ein Arzt aufzusuchen.</w:t>
            </w:r>
            <w:r w:rsidR="00A63012" w:rsidRPr="00085516">
              <w:rPr>
                <w:rFonts w:cs="Arial"/>
                <w:sz w:val="22"/>
                <w:szCs w:val="22"/>
              </w:rPr>
              <w:t xml:space="preserve"> </w:t>
            </w:r>
            <w:r w:rsidRPr="00085516">
              <w:rPr>
                <w:rFonts w:cs="Arial"/>
                <w:sz w:val="22"/>
                <w:szCs w:val="22"/>
              </w:rPr>
              <w:t xml:space="preserve">Auch kleine Wunden sind sachgerecht </w:t>
            </w:r>
            <w:r w:rsidR="002B7591">
              <w:rPr>
                <w:rFonts w:cs="Arial"/>
                <w:sz w:val="22"/>
                <w:szCs w:val="22"/>
              </w:rPr>
              <w:br/>
            </w:r>
            <w:r w:rsidRPr="00085516">
              <w:rPr>
                <w:rFonts w:cs="Arial"/>
                <w:sz w:val="22"/>
                <w:szCs w:val="22"/>
              </w:rPr>
              <w:t>zu behandeln.</w:t>
            </w:r>
          </w:p>
          <w:p w:rsidR="00655CD9" w:rsidRPr="00082CEE" w:rsidRDefault="00655CD9" w:rsidP="00082CEE">
            <w:pPr>
              <w:numPr>
                <w:ilvl w:val="0"/>
                <w:numId w:val="1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0"/>
              </w:rPr>
            </w:pPr>
            <w:r w:rsidRPr="00085516">
              <w:rPr>
                <w:rFonts w:cs="Arial"/>
                <w:sz w:val="22"/>
                <w:szCs w:val="22"/>
              </w:rPr>
              <w:t>Bei Notfallbehandlungen sollten Personen mit Nutztierkontakt den behandelnden Arzt auf ihre Tätigkeit hinweisen.</w:t>
            </w:r>
            <w:r w:rsidR="003143DE">
              <w:rPr>
                <w:rFonts w:cs="Arial"/>
                <w:sz w:val="22"/>
                <w:szCs w:val="22"/>
              </w:rPr>
              <w:br/>
            </w:r>
          </w:p>
          <w:p w:rsidR="00085AA9" w:rsidRDefault="00745F12" w:rsidP="00655CD9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655CD9" w:rsidRPr="00082CEE">
              <w:rPr>
                <w:rFonts w:cs="Arial"/>
                <w:b/>
                <w:szCs w:val="24"/>
              </w:rPr>
              <w:tab/>
              <w:t>Ersthelfer</w:t>
            </w:r>
            <w:r w:rsidR="00655CD9" w:rsidRPr="00B1530C">
              <w:rPr>
                <w:rFonts w:cs="Arial"/>
                <w:b/>
                <w:szCs w:val="24"/>
              </w:rPr>
              <w:t>:</w:t>
            </w:r>
            <w:r w:rsidR="00655CD9">
              <w:rPr>
                <w:rFonts w:cs="Arial"/>
                <w:b/>
                <w:szCs w:val="24"/>
              </w:rPr>
              <w:tab/>
            </w:r>
            <w:r w:rsidR="00655CD9" w:rsidRPr="00B1530C">
              <w:rPr>
                <w:rFonts w:cs="Arial"/>
                <w:b/>
                <w:szCs w:val="24"/>
              </w:rPr>
              <w:t>Tel.-Nr.:</w:t>
            </w:r>
          </w:p>
          <w:p w:rsidR="002B7591" w:rsidRPr="00491D56" w:rsidRDefault="002B7591" w:rsidP="00655CD9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491D56" w:rsidRDefault="0072651C" w:rsidP="0002364E">
            <w:pPr>
              <w:rPr>
                <w:rFonts w:cs="Arial"/>
                <w:sz w:val="20"/>
              </w:rPr>
            </w:pPr>
            <w:r w:rsidRPr="00491D56">
              <w:rPr>
                <w:rFonts w:cs="Arial"/>
                <w:sz w:val="20"/>
              </w:rPr>
              <w:t> </w:t>
            </w:r>
          </w:p>
        </w:tc>
      </w:tr>
      <w:tr w:rsidR="00050947" w:rsidRPr="00491D56" w:rsidTr="008F2398">
        <w:trPr>
          <w:trHeight w:hRule="exact" w:val="39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491D56" w:rsidRDefault="00050947" w:rsidP="0002364E">
            <w:pPr>
              <w:rPr>
                <w:rFonts w:cs="Arial"/>
                <w:sz w:val="20"/>
              </w:rPr>
            </w:pPr>
            <w:r w:rsidRPr="00491D56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491D56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491D56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491D56" w:rsidRDefault="00050947" w:rsidP="0002364E">
            <w:pPr>
              <w:rPr>
                <w:rFonts w:cs="Arial"/>
                <w:sz w:val="20"/>
              </w:rPr>
            </w:pPr>
            <w:r w:rsidRPr="00491D56">
              <w:rPr>
                <w:rFonts w:cs="Arial"/>
                <w:sz w:val="20"/>
              </w:rPr>
              <w:t> </w:t>
            </w:r>
          </w:p>
        </w:tc>
      </w:tr>
      <w:tr w:rsidR="0072651C" w:rsidRPr="00491D56" w:rsidTr="008F2398">
        <w:trPr>
          <w:trHeight w:val="25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491D56" w:rsidRDefault="0072651C" w:rsidP="0002364E">
            <w:pPr>
              <w:rPr>
                <w:rFonts w:cs="Arial"/>
                <w:sz w:val="20"/>
              </w:rPr>
            </w:pPr>
            <w:r w:rsidRPr="00491D56">
              <w:rPr>
                <w:rFonts w:cs="Arial"/>
                <w:sz w:val="20"/>
              </w:rPr>
              <w:t> </w:t>
            </w:r>
          </w:p>
        </w:tc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7591" w:rsidRDefault="002B7591" w:rsidP="002B7591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655CD9" w:rsidRPr="0014686D" w:rsidRDefault="00655CD9" w:rsidP="00082CEE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>Tierkadaver und kontaminierte Tierprodukte sind so zu lagern, zu transportieren und zu entsorgen, dass ein Kontakt u</w:t>
            </w:r>
            <w:r w:rsidR="009D4659" w:rsidRPr="0014686D">
              <w:rPr>
                <w:rFonts w:cs="Arial"/>
                <w:sz w:val="22"/>
                <w:szCs w:val="22"/>
              </w:rPr>
              <w:t>nd eine Verschleppung von Bio</w:t>
            </w:r>
            <w:r w:rsidRPr="0014686D">
              <w:rPr>
                <w:rFonts w:cs="Arial"/>
                <w:sz w:val="22"/>
                <w:szCs w:val="22"/>
              </w:rPr>
              <w:t>stoffen vermieden werden (z. B. in verschließbaren, gekennzeichneten Behältern).</w:t>
            </w:r>
          </w:p>
          <w:p w:rsidR="00082CEE" w:rsidRPr="0014686D" w:rsidRDefault="00655CD9" w:rsidP="00082CEE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14686D">
              <w:rPr>
                <w:rFonts w:cs="Arial"/>
                <w:sz w:val="22"/>
                <w:szCs w:val="22"/>
              </w:rPr>
              <w:t>PSA zum einmaligen Gebrauch (Feinstaubmaske, Einweg-Overall, Einweg-Schutzhandschuhe) ist in dicht schließenden Behältern zu entsorgen.</w:t>
            </w:r>
          </w:p>
          <w:p w:rsidR="002B7591" w:rsidRPr="002B7591" w:rsidRDefault="00902F6E" w:rsidP="002B7591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ascii="ArialMT" w:hAnsi="ArialMT" w:cs="ArialMT"/>
                <w:sz w:val="20"/>
              </w:rPr>
            </w:pPr>
            <w:r w:rsidRPr="0014686D">
              <w:rPr>
                <w:rFonts w:cs="Arial"/>
                <w:sz w:val="22"/>
                <w:szCs w:val="22"/>
              </w:rPr>
              <w:t xml:space="preserve">Die Abwasserbeseitigung </w:t>
            </w:r>
            <w:r w:rsidR="00B01A8C" w:rsidRPr="0014686D">
              <w:rPr>
                <w:rFonts w:cs="Arial"/>
                <w:sz w:val="22"/>
                <w:szCs w:val="22"/>
              </w:rPr>
              <w:t xml:space="preserve">der geschlossenen Kreislaufanlage </w:t>
            </w:r>
            <w:r w:rsidRPr="0014686D">
              <w:rPr>
                <w:rFonts w:cs="Arial"/>
                <w:sz w:val="22"/>
                <w:szCs w:val="22"/>
              </w:rPr>
              <w:t xml:space="preserve">erfolgt </w:t>
            </w:r>
            <w:r w:rsidR="002624FD" w:rsidRPr="0014686D">
              <w:rPr>
                <w:rFonts w:cs="Arial"/>
                <w:sz w:val="22"/>
                <w:szCs w:val="22"/>
              </w:rPr>
              <w:t>über</w:t>
            </w:r>
            <w:r w:rsidRPr="0014686D">
              <w:rPr>
                <w:rFonts w:cs="Arial"/>
                <w:sz w:val="22"/>
                <w:szCs w:val="22"/>
              </w:rPr>
              <w:t xml:space="preserve"> die Kanalisation.</w:t>
            </w:r>
          </w:p>
          <w:p w:rsidR="00902F6E" w:rsidRPr="00082CEE" w:rsidRDefault="00902F6E" w:rsidP="002B7591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ind w:left="214" w:hanging="214"/>
              <w:rPr>
                <w:rFonts w:ascii="ArialMT" w:hAnsi="ArialMT" w:cs="ArialMT"/>
                <w:sz w:val="20"/>
              </w:rPr>
            </w:pPr>
            <w:r w:rsidRPr="0014686D">
              <w:rPr>
                <w:rFonts w:cs="Arial"/>
                <w:sz w:val="22"/>
                <w:szCs w:val="22"/>
              </w:rPr>
              <w:t xml:space="preserve">Tote Fische </w:t>
            </w:r>
            <w:r w:rsidR="002624FD" w:rsidRPr="0014686D">
              <w:rPr>
                <w:rFonts w:cs="Arial"/>
                <w:sz w:val="22"/>
                <w:szCs w:val="22"/>
              </w:rPr>
              <w:t>sind</w:t>
            </w:r>
            <w:r w:rsidRPr="0014686D">
              <w:rPr>
                <w:rFonts w:cs="Arial"/>
                <w:sz w:val="22"/>
                <w:szCs w:val="22"/>
              </w:rPr>
              <w:t xml:space="preserve"> der Tierkörperbeseitigung zu</w:t>
            </w:r>
            <w:r w:rsidR="002624FD" w:rsidRPr="0014686D">
              <w:rPr>
                <w:rFonts w:cs="Arial"/>
                <w:sz w:val="22"/>
                <w:szCs w:val="22"/>
              </w:rPr>
              <w:t>zuführen</w:t>
            </w:r>
            <w:r w:rsidRPr="0014686D">
              <w:rPr>
                <w:rFonts w:cs="Arial"/>
                <w:sz w:val="22"/>
                <w:szCs w:val="22"/>
              </w:rPr>
              <w:t>.</w:t>
            </w:r>
            <w:r w:rsidR="002B7591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491D56" w:rsidRDefault="0072651C" w:rsidP="0002364E">
            <w:pPr>
              <w:rPr>
                <w:rFonts w:cs="Arial"/>
                <w:sz w:val="20"/>
              </w:rPr>
            </w:pPr>
            <w:r w:rsidRPr="00491D56">
              <w:rPr>
                <w:rFonts w:cs="Arial"/>
                <w:sz w:val="20"/>
              </w:rPr>
              <w:t> </w:t>
            </w:r>
          </w:p>
        </w:tc>
      </w:tr>
      <w:tr w:rsidR="008F2398" w:rsidRPr="00F76B17" w:rsidTr="008F2398">
        <w:trPr>
          <w:trHeight w:val="397"/>
        </w:trPr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8F2398" w:rsidRPr="00F76B17" w:rsidRDefault="008F239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8F2398" w:rsidRPr="00F76B17" w:rsidRDefault="008F2398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8F2398" w:rsidRPr="00F76B17" w:rsidRDefault="008F239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8F2398" w:rsidRPr="00F76B17" w:rsidTr="008F2398">
        <w:trPr>
          <w:trHeight w:val="679"/>
        </w:trPr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8F2398" w:rsidRPr="00F76B17" w:rsidRDefault="008F239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8F2398" w:rsidRPr="00EC70E1" w:rsidTr="00B75184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2398" w:rsidRPr="0001190C" w:rsidRDefault="008F2398" w:rsidP="00B75184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8F2398" w:rsidRDefault="008F2398" w:rsidP="00B75184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2398" w:rsidRPr="00EC70E1" w:rsidRDefault="008F2398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8F2398" w:rsidRPr="00AD73C9" w:rsidTr="00B75184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F2398" w:rsidRPr="00AD73C9" w:rsidRDefault="008F2398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8F2398" w:rsidRDefault="008F2398" w:rsidP="00B75184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8F2398" w:rsidRPr="00F76B17" w:rsidRDefault="008F239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8F2398" w:rsidRPr="00F76B17" w:rsidTr="008F2398">
        <w:trPr>
          <w:trHeight w:hRule="exact" w:val="248"/>
        </w:trPr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8F2398" w:rsidRPr="00F76B17" w:rsidRDefault="008F239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8F2398" w:rsidRPr="00F76B17" w:rsidRDefault="008F2398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8F2398" w:rsidRPr="00F76B17" w:rsidRDefault="008F239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:rsidR="00BB429C" w:rsidRPr="00491D56" w:rsidRDefault="00BB429C" w:rsidP="008F2398">
      <w:pPr>
        <w:jc w:val="center"/>
      </w:pPr>
      <w:r>
        <w:rPr>
          <w:sz w:val="12"/>
          <w:szCs w:val="12"/>
        </w:rPr>
        <w:br/>
      </w:r>
      <w:r w:rsidRPr="00BB429C">
        <w:rPr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085516">
        <w:rPr>
          <w:sz w:val="12"/>
          <w:szCs w:val="12"/>
        </w:rPr>
        <w:t>08</w:t>
      </w:r>
      <w:r w:rsidRPr="00BB429C">
        <w:rPr>
          <w:sz w:val="12"/>
          <w:szCs w:val="12"/>
        </w:rPr>
        <w:t>/2023</w:t>
      </w:r>
    </w:p>
    <w:sectPr w:rsidR="00BB429C" w:rsidRPr="00491D56" w:rsidSect="00D77095">
      <w:footerReference w:type="even" r:id="rId8"/>
      <w:footerReference w:type="default" r:id="rId9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877" w:rsidRDefault="00491877">
      <w:r>
        <w:separator/>
      </w:r>
    </w:p>
  </w:endnote>
  <w:endnote w:type="continuationSeparator" w:id="0">
    <w:p w:rsidR="00491877" w:rsidRDefault="0049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A0" w:rsidRDefault="00FD11A0" w:rsidP="006770C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FD11A0" w:rsidRDefault="00FD11A0" w:rsidP="008C583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A0" w:rsidRPr="00D7086A" w:rsidRDefault="00FD11A0" w:rsidP="006770CF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877" w:rsidRDefault="00491877">
      <w:r>
        <w:separator/>
      </w:r>
    </w:p>
  </w:footnote>
  <w:footnote w:type="continuationSeparator" w:id="0">
    <w:p w:rsidR="00491877" w:rsidRDefault="0049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E3074"/>
    <w:multiLevelType w:val="hybridMultilevel"/>
    <w:tmpl w:val="227A13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46C651F0"/>
    <w:multiLevelType w:val="hybridMultilevel"/>
    <w:tmpl w:val="591C1E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026E4"/>
    <w:multiLevelType w:val="hybridMultilevel"/>
    <w:tmpl w:val="6374CA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547B0"/>
    <w:multiLevelType w:val="hybridMultilevel"/>
    <w:tmpl w:val="E6421E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13"/>
  </w:num>
  <w:num w:numId="9">
    <w:abstractNumId w:val="6"/>
  </w:num>
  <w:num w:numId="10">
    <w:abstractNumId w:val="1"/>
  </w:num>
  <w:num w:numId="11">
    <w:abstractNumId w:val="9"/>
  </w:num>
  <w:num w:numId="12">
    <w:abstractNumId w:val="1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DAA"/>
    <w:rsid w:val="00005E72"/>
    <w:rsid w:val="00010D82"/>
    <w:rsid w:val="000218DE"/>
    <w:rsid w:val="0002364E"/>
    <w:rsid w:val="00023D78"/>
    <w:rsid w:val="00050947"/>
    <w:rsid w:val="0006568A"/>
    <w:rsid w:val="00067A91"/>
    <w:rsid w:val="000710A2"/>
    <w:rsid w:val="00082CEE"/>
    <w:rsid w:val="00083E78"/>
    <w:rsid w:val="00085516"/>
    <w:rsid w:val="00085AA9"/>
    <w:rsid w:val="000A5253"/>
    <w:rsid w:val="000A6031"/>
    <w:rsid w:val="000B1164"/>
    <w:rsid w:val="000C540D"/>
    <w:rsid w:val="000D47C5"/>
    <w:rsid w:val="001331DD"/>
    <w:rsid w:val="001420F2"/>
    <w:rsid w:val="00145526"/>
    <w:rsid w:val="0014686D"/>
    <w:rsid w:val="00167889"/>
    <w:rsid w:val="00190B21"/>
    <w:rsid w:val="001960AF"/>
    <w:rsid w:val="00196AF0"/>
    <w:rsid w:val="001D1990"/>
    <w:rsid w:val="001E5A2B"/>
    <w:rsid w:val="001F63F9"/>
    <w:rsid w:val="00213F21"/>
    <w:rsid w:val="00241B9D"/>
    <w:rsid w:val="002624FD"/>
    <w:rsid w:val="00285F7C"/>
    <w:rsid w:val="002A0C4F"/>
    <w:rsid w:val="002B581D"/>
    <w:rsid w:val="002B7591"/>
    <w:rsid w:val="002C1B9F"/>
    <w:rsid w:val="002D103C"/>
    <w:rsid w:val="002E7013"/>
    <w:rsid w:val="002F0048"/>
    <w:rsid w:val="00306C9C"/>
    <w:rsid w:val="003071EA"/>
    <w:rsid w:val="003143DE"/>
    <w:rsid w:val="003275D4"/>
    <w:rsid w:val="00360ED2"/>
    <w:rsid w:val="00366136"/>
    <w:rsid w:val="00384857"/>
    <w:rsid w:val="003A6ED6"/>
    <w:rsid w:val="003A7215"/>
    <w:rsid w:val="003B3D77"/>
    <w:rsid w:val="003C0EEA"/>
    <w:rsid w:val="003E55DB"/>
    <w:rsid w:val="004003D3"/>
    <w:rsid w:val="00405440"/>
    <w:rsid w:val="00410BAB"/>
    <w:rsid w:val="00412DAE"/>
    <w:rsid w:val="00425BF8"/>
    <w:rsid w:val="004407FF"/>
    <w:rsid w:val="0045241F"/>
    <w:rsid w:val="00461394"/>
    <w:rsid w:val="00476C9A"/>
    <w:rsid w:val="00480345"/>
    <w:rsid w:val="004906DE"/>
    <w:rsid w:val="00491877"/>
    <w:rsid w:val="00491D56"/>
    <w:rsid w:val="004921E9"/>
    <w:rsid w:val="0049794A"/>
    <w:rsid w:val="004B67C9"/>
    <w:rsid w:val="004D2C89"/>
    <w:rsid w:val="005646F5"/>
    <w:rsid w:val="00592CE9"/>
    <w:rsid w:val="005D42F2"/>
    <w:rsid w:val="005E63D2"/>
    <w:rsid w:val="005F329F"/>
    <w:rsid w:val="005F597C"/>
    <w:rsid w:val="00601965"/>
    <w:rsid w:val="006030F0"/>
    <w:rsid w:val="006063EA"/>
    <w:rsid w:val="0064376A"/>
    <w:rsid w:val="00647B29"/>
    <w:rsid w:val="00650383"/>
    <w:rsid w:val="0065579E"/>
    <w:rsid w:val="00655CD9"/>
    <w:rsid w:val="006770CF"/>
    <w:rsid w:val="006978DD"/>
    <w:rsid w:val="006A1BFC"/>
    <w:rsid w:val="006A1F4F"/>
    <w:rsid w:val="006C10CC"/>
    <w:rsid w:val="006D0DC6"/>
    <w:rsid w:val="006F652B"/>
    <w:rsid w:val="00716E93"/>
    <w:rsid w:val="0072651C"/>
    <w:rsid w:val="00745F12"/>
    <w:rsid w:val="007657DA"/>
    <w:rsid w:val="00784B4A"/>
    <w:rsid w:val="007B29F8"/>
    <w:rsid w:val="007D162F"/>
    <w:rsid w:val="007D6588"/>
    <w:rsid w:val="00843BFA"/>
    <w:rsid w:val="00870A59"/>
    <w:rsid w:val="008C0CB2"/>
    <w:rsid w:val="008C54E2"/>
    <w:rsid w:val="008C5838"/>
    <w:rsid w:val="008E2BB3"/>
    <w:rsid w:val="008F2398"/>
    <w:rsid w:val="00902F6E"/>
    <w:rsid w:val="00913093"/>
    <w:rsid w:val="0092403E"/>
    <w:rsid w:val="00940618"/>
    <w:rsid w:val="00946191"/>
    <w:rsid w:val="009637DE"/>
    <w:rsid w:val="00967EC0"/>
    <w:rsid w:val="009A5B2D"/>
    <w:rsid w:val="009B5123"/>
    <w:rsid w:val="009B674F"/>
    <w:rsid w:val="009B6BD4"/>
    <w:rsid w:val="009B7ADC"/>
    <w:rsid w:val="009C4638"/>
    <w:rsid w:val="009C54CF"/>
    <w:rsid w:val="009D4659"/>
    <w:rsid w:val="009F227E"/>
    <w:rsid w:val="00A22881"/>
    <w:rsid w:val="00A23271"/>
    <w:rsid w:val="00A374D5"/>
    <w:rsid w:val="00A63012"/>
    <w:rsid w:val="00A93AA3"/>
    <w:rsid w:val="00AA3E16"/>
    <w:rsid w:val="00AE6068"/>
    <w:rsid w:val="00B01A8C"/>
    <w:rsid w:val="00B1795D"/>
    <w:rsid w:val="00B23EA7"/>
    <w:rsid w:val="00B32A0E"/>
    <w:rsid w:val="00B501B9"/>
    <w:rsid w:val="00B64FF9"/>
    <w:rsid w:val="00B72266"/>
    <w:rsid w:val="00BA0811"/>
    <w:rsid w:val="00BB429C"/>
    <w:rsid w:val="00BD46D5"/>
    <w:rsid w:val="00BD4B65"/>
    <w:rsid w:val="00BF1D7F"/>
    <w:rsid w:val="00BF4EA3"/>
    <w:rsid w:val="00C1583A"/>
    <w:rsid w:val="00C17987"/>
    <w:rsid w:val="00C17A88"/>
    <w:rsid w:val="00C31BDD"/>
    <w:rsid w:val="00C33065"/>
    <w:rsid w:val="00C723FB"/>
    <w:rsid w:val="00C74AC0"/>
    <w:rsid w:val="00CA5E3B"/>
    <w:rsid w:val="00CD32ED"/>
    <w:rsid w:val="00CD3F08"/>
    <w:rsid w:val="00CE2C76"/>
    <w:rsid w:val="00CE4E26"/>
    <w:rsid w:val="00CF1FB4"/>
    <w:rsid w:val="00CF214E"/>
    <w:rsid w:val="00D00D3F"/>
    <w:rsid w:val="00D11723"/>
    <w:rsid w:val="00D11F7B"/>
    <w:rsid w:val="00D534BF"/>
    <w:rsid w:val="00D574D0"/>
    <w:rsid w:val="00D7086A"/>
    <w:rsid w:val="00D77095"/>
    <w:rsid w:val="00D91B0E"/>
    <w:rsid w:val="00DB4519"/>
    <w:rsid w:val="00DD4665"/>
    <w:rsid w:val="00DE394B"/>
    <w:rsid w:val="00DF7B60"/>
    <w:rsid w:val="00E1272C"/>
    <w:rsid w:val="00E45715"/>
    <w:rsid w:val="00E845BE"/>
    <w:rsid w:val="00E8701F"/>
    <w:rsid w:val="00E9344D"/>
    <w:rsid w:val="00EA4687"/>
    <w:rsid w:val="00ED1201"/>
    <w:rsid w:val="00F2665B"/>
    <w:rsid w:val="00F43470"/>
    <w:rsid w:val="00F4403D"/>
    <w:rsid w:val="00F578ED"/>
    <w:rsid w:val="00FD11A0"/>
    <w:rsid w:val="00F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70C69"/>
  <w15:chartTrackingRefBased/>
  <w15:docId w15:val="{4C810F08-1FAC-4EDC-B630-2B926ABB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8C583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C583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C5838"/>
  </w:style>
  <w:style w:type="character" w:styleId="Kommentarzeichen">
    <w:name w:val="annotation reference"/>
    <w:basedOn w:val="Absatz-Standardschriftart"/>
    <w:semiHidden/>
    <w:rsid w:val="00BD4B65"/>
    <w:rPr>
      <w:sz w:val="16"/>
      <w:szCs w:val="16"/>
    </w:rPr>
  </w:style>
  <w:style w:type="paragraph" w:styleId="Kommentartext">
    <w:name w:val="annotation text"/>
    <w:basedOn w:val="Standard"/>
    <w:semiHidden/>
    <w:rsid w:val="00BD4B65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D4B65"/>
    <w:rPr>
      <w:b/>
      <w:bCs/>
    </w:rPr>
  </w:style>
  <w:style w:type="paragraph" w:styleId="Sprechblasentext">
    <w:name w:val="Balloon Text"/>
    <w:basedOn w:val="Standard"/>
    <w:semiHidden/>
    <w:rsid w:val="00BD4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Binnenfischerei Teil 2</vt:lpstr>
    </vt:vector>
  </TitlesOfParts>
  <Company>SVLFG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Binnenfischerei Teil 2</dc:title>
  <dc:subject/>
  <dc:creator/>
  <cp:keywords/>
  <dc:description/>
  <cp:lastModifiedBy>Huber, Michael</cp:lastModifiedBy>
  <cp:revision>10</cp:revision>
  <cp:lastPrinted>2014-07-11T10:23:00Z</cp:lastPrinted>
  <dcterms:created xsi:type="dcterms:W3CDTF">2023-01-25T06:22:00Z</dcterms:created>
  <dcterms:modified xsi:type="dcterms:W3CDTF">2023-08-08T13:04:00Z</dcterms:modified>
</cp:coreProperties>
</file>