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2" w:type="dxa"/>
        <w:tblInd w:w="40" w:type="dxa"/>
        <w:tblLayout w:type="fixed"/>
        <w:tblCellMar>
          <w:left w:w="70" w:type="dxa"/>
          <w:right w:w="70" w:type="dxa"/>
        </w:tblCellMar>
        <w:tblLook w:val="0000" w:firstRow="0" w:lastRow="0" w:firstColumn="0" w:lastColumn="0" w:noHBand="0" w:noVBand="0"/>
      </w:tblPr>
      <w:tblGrid>
        <w:gridCol w:w="172"/>
        <w:gridCol w:w="992"/>
        <w:gridCol w:w="613"/>
        <w:gridCol w:w="850"/>
        <w:gridCol w:w="851"/>
        <w:gridCol w:w="1702"/>
        <w:gridCol w:w="1701"/>
        <w:gridCol w:w="849"/>
        <w:gridCol w:w="452"/>
        <w:gridCol w:w="400"/>
        <w:gridCol w:w="1845"/>
        <w:gridCol w:w="165"/>
      </w:tblGrid>
      <w:tr w:rsidR="00DF7B60" w:rsidRPr="00C17987" w:rsidTr="00BF4193">
        <w:trPr>
          <w:trHeight w:hRule="exact" w:val="142"/>
        </w:trPr>
        <w:tc>
          <w:tcPr>
            <w:tcW w:w="172"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05"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2"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gridSpan w:val="3"/>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845"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5" w:type="dxa"/>
            <w:tcBorders>
              <w:top w:val="nil"/>
              <w:left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r>
      <w:tr w:rsidR="00285F7C" w:rsidRPr="00C17987" w:rsidTr="00BF4193">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b/>
                <w:sz w:val="20"/>
              </w:rPr>
            </w:pPr>
            <w:r w:rsidRPr="00C17987">
              <w:rPr>
                <w:rFonts w:cs="Arial"/>
                <w:b/>
                <w:sz w:val="20"/>
              </w:rPr>
              <w:t> </w:t>
            </w:r>
          </w:p>
        </w:tc>
        <w:tc>
          <w:tcPr>
            <w:tcW w:w="2455" w:type="dxa"/>
            <w:gridSpan w:val="3"/>
            <w:vMerge w:val="restart"/>
            <w:tcBorders>
              <w:top w:val="single" w:sz="4" w:space="0" w:color="auto"/>
              <w:left w:val="nil"/>
              <w:right w:val="single" w:sz="4" w:space="0" w:color="auto"/>
            </w:tcBorders>
            <w:shd w:val="clear" w:color="auto" w:fill="auto"/>
            <w:noWrap/>
          </w:tcPr>
          <w:p w:rsidR="00285F7C" w:rsidRPr="004C2978" w:rsidRDefault="00285F7C" w:rsidP="0002364E">
            <w:pPr>
              <w:rPr>
                <w:rFonts w:cs="Arial"/>
                <w:b/>
                <w:sz w:val="22"/>
                <w:szCs w:val="22"/>
              </w:rPr>
            </w:pPr>
            <w:r w:rsidRPr="004C2978">
              <w:rPr>
                <w:rFonts w:cs="Arial"/>
                <w:b/>
                <w:sz w:val="22"/>
                <w:szCs w:val="22"/>
              </w:rPr>
              <w:t>Arbeitsbereich:</w:t>
            </w:r>
          </w:p>
          <w:p w:rsidR="0091667E" w:rsidRPr="004C2978" w:rsidRDefault="0091667E" w:rsidP="0091667E">
            <w:pPr>
              <w:numPr>
                <w:ilvl w:val="0"/>
                <w:numId w:val="11"/>
              </w:numPr>
              <w:tabs>
                <w:tab w:val="clear" w:pos="720"/>
                <w:tab w:val="num" w:pos="426"/>
              </w:tabs>
              <w:autoSpaceDE w:val="0"/>
              <w:autoSpaceDN w:val="0"/>
              <w:adjustRightInd w:val="0"/>
              <w:ind w:left="426" w:hanging="426"/>
              <w:rPr>
                <w:rFonts w:cs="Arial"/>
                <w:sz w:val="22"/>
                <w:szCs w:val="22"/>
              </w:rPr>
            </w:pPr>
            <w:r w:rsidRPr="004C2978">
              <w:rPr>
                <w:rFonts w:cs="Arial"/>
                <w:sz w:val="22"/>
                <w:szCs w:val="22"/>
              </w:rPr>
              <w:t>Umgang mit toten Tieren</w:t>
            </w:r>
          </w:p>
          <w:p w:rsidR="0053740B" w:rsidRPr="004C2978" w:rsidRDefault="0091667E" w:rsidP="0053740B">
            <w:pPr>
              <w:numPr>
                <w:ilvl w:val="0"/>
                <w:numId w:val="11"/>
              </w:numPr>
              <w:tabs>
                <w:tab w:val="clear" w:pos="720"/>
                <w:tab w:val="num" w:pos="426"/>
              </w:tabs>
              <w:autoSpaceDE w:val="0"/>
              <w:autoSpaceDN w:val="0"/>
              <w:adjustRightInd w:val="0"/>
              <w:ind w:left="426" w:hanging="426"/>
              <w:rPr>
                <w:rFonts w:cs="Arial"/>
                <w:sz w:val="22"/>
                <w:szCs w:val="22"/>
              </w:rPr>
            </w:pPr>
            <w:r w:rsidRPr="004C2978">
              <w:rPr>
                <w:rFonts w:cs="Arial"/>
                <w:sz w:val="22"/>
                <w:szCs w:val="22"/>
              </w:rPr>
              <w:t>Tierhaltung Rinder, Geflü</w:t>
            </w:r>
            <w:r w:rsidR="0053740B" w:rsidRPr="004C2978">
              <w:rPr>
                <w:rFonts w:cs="Arial"/>
                <w:sz w:val="22"/>
                <w:szCs w:val="22"/>
              </w:rPr>
              <w:t>gel, Schweine, Pferde</w:t>
            </w:r>
          </w:p>
          <w:p w:rsidR="00085AA9" w:rsidRPr="0053740B" w:rsidRDefault="0091667E" w:rsidP="0053740B">
            <w:pPr>
              <w:numPr>
                <w:ilvl w:val="0"/>
                <w:numId w:val="11"/>
              </w:numPr>
              <w:tabs>
                <w:tab w:val="clear" w:pos="720"/>
                <w:tab w:val="num" w:pos="426"/>
              </w:tabs>
              <w:autoSpaceDE w:val="0"/>
              <w:autoSpaceDN w:val="0"/>
              <w:adjustRightInd w:val="0"/>
              <w:ind w:left="426" w:hanging="426"/>
              <w:rPr>
                <w:rFonts w:cs="Arial"/>
                <w:sz w:val="20"/>
              </w:rPr>
            </w:pPr>
            <w:r w:rsidRPr="004C2978">
              <w:rPr>
                <w:rFonts w:cs="Arial"/>
                <w:sz w:val="22"/>
                <w:szCs w:val="22"/>
              </w:rPr>
              <w:t>Schlachtung</w:t>
            </w:r>
          </w:p>
        </w:tc>
        <w:tc>
          <w:tcPr>
            <w:tcW w:w="5103" w:type="dxa"/>
            <w:gridSpan w:val="4"/>
            <w:vMerge w:val="restart"/>
            <w:tcBorders>
              <w:top w:val="single" w:sz="4" w:space="0" w:color="auto"/>
              <w:left w:val="single" w:sz="4" w:space="0" w:color="auto"/>
              <w:right w:val="single" w:sz="4" w:space="0" w:color="auto"/>
            </w:tcBorders>
            <w:shd w:val="clear" w:color="auto" w:fill="auto"/>
            <w:vAlign w:val="bottom"/>
          </w:tcPr>
          <w:p w:rsidR="00285F7C" w:rsidRPr="00C17A88" w:rsidRDefault="00285F7C" w:rsidP="0002364E">
            <w:pPr>
              <w:jc w:val="center"/>
              <w:rPr>
                <w:rFonts w:cs="Arial"/>
                <w:b/>
                <w:sz w:val="40"/>
                <w:szCs w:val="40"/>
              </w:rPr>
            </w:pPr>
            <w:r w:rsidRPr="00C17A88">
              <w:rPr>
                <w:rFonts w:cs="Arial"/>
                <w:b/>
                <w:sz w:val="40"/>
                <w:szCs w:val="40"/>
              </w:rPr>
              <w:t>Betriebsanweisung</w:t>
            </w:r>
          </w:p>
        </w:tc>
        <w:tc>
          <w:tcPr>
            <w:tcW w:w="2697" w:type="dxa"/>
            <w:gridSpan w:val="3"/>
            <w:vMerge w:val="restart"/>
            <w:tcBorders>
              <w:top w:val="single" w:sz="4" w:space="0" w:color="auto"/>
              <w:left w:val="single" w:sz="4" w:space="0" w:color="auto"/>
            </w:tcBorders>
            <w:shd w:val="clear" w:color="auto" w:fill="auto"/>
          </w:tcPr>
          <w:p w:rsidR="007B29F8" w:rsidRPr="004C2978" w:rsidRDefault="007B29F8" w:rsidP="0002364E">
            <w:pPr>
              <w:rPr>
                <w:rFonts w:cs="Arial"/>
                <w:b/>
                <w:sz w:val="22"/>
                <w:szCs w:val="22"/>
              </w:rPr>
            </w:pPr>
            <w:r w:rsidRPr="004C2978">
              <w:rPr>
                <w:rFonts w:cs="Arial"/>
                <w:b/>
                <w:sz w:val="22"/>
                <w:szCs w:val="22"/>
              </w:rPr>
              <w:t>Tätigkeit:</w:t>
            </w:r>
          </w:p>
          <w:p w:rsidR="0091667E" w:rsidRPr="004C2978" w:rsidRDefault="0091667E" w:rsidP="0041094F">
            <w:pPr>
              <w:numPr>
                <w:ilvl w:val="0"/>
                <w:numId w:val="6"/>
              </w:numPr>
              <w:tabs>
                <w:tab w:val="clear" w:pos="720"/>
                <w:tab w:val="num" w:pos="310"/>
              </w:tabs>
              <w:ind w:left="310" w:right="-163" w:hanging="283"/>
              <w:rPr>
                <w:rFonts w:cs="Arial"/>
                <w:sz w:val="22"/>
                <w:szCs w:val="22"/>
              </w:rPr>
            </w:pPr>
            <w:r w:rsidRPr="004C2978">
              <w:rPr>
                <w:rFonts w:cs="Arial"/>
                <w:sz w:val="22"/>
                <w:szCs w:val="22"/>
              </w:rPr>
              <w:t xml:space="preserve">Umgang mit kranken </w:t>
            </w:r>
            <w:r w:rsidR="00682E8A">
              <w:rPr>
                <w:rFonts w:cs="Arial"/>
                <w:sz w:val="22"/>
                <w:szCs w:val="22"/>
              </w:rPr>
              <w:br/>
            </w:r>
            <w:r w:rsidRPr="004C2978">
              <w:rPr>
                <w:rFonts w:cs="Arial"/>
                <w:sz w:val="22"/>
                <w:szCs w:val="22"/>
              </w:rPr>
              <w:t>oder krankheits</w:t>
            </w:r>
            <w:r w:rsidR="00682E8A">
              <w:rPr>
                <w:rFonts w:cs="Arial"/>
                <w:sz w:val="22"/>
                <w:szCs w:val="22"/>
              </w:rPr>
              <w:t>-</w:t>
            </w:r>
            <w:r w:rsidR="00682E8A">
              <w:rPr>
                <w:rFonts w:cs="Arial"/>
                <w:sz w:val="22"/>
                <w:szCs w:val="22"/>
              </w:rPr>
              <w:br/>
            </w:r>
            <w:r w:rsidRPr="004C2978">
              <w:rPr>
                <w:rFonts w:cs="Arial"/>
                <w:sz w:val="22"/>
                <w:szCs w:val="22"/>
              </w:rPr>
              <w:t>verdächtigen Tieren</w:t>
            </w:r>
          </w:p>
          <w:p w:rsidR="007B29F8" w:rsidRPr="00C17987" w:rsidRDefault="0091667E" w:rsidP="0041094F">
            <w:pPr>
              <w:numPr>
                <w:ilvl w:val="0"/>
                <w:numId w:val="6"/>
              </w:numPr>
              <w:tabs>
                <w:tab w:val="clear" w:pos="720"/>
                <w:tab w:val="num" w:pos="310"/>
              </w:tabs>
              <w:ind w:left="310" w:right="-163" w:hanging="283"/>
              <w:rPr>
                <w:rFonts w:cs="Arial"/>
                <w:b/>
                <w:sz w:val="20"/>
              </w:rPr>
            </w:pPr>
            <w:r w:rsidRPr="004C2978">
              <w:rPr>
                <w:rFonts w:cs="Arial"/>
                <w:sz w:val="22"/>
                <w:szCs w:val="22"/>
              </w:rPr>
              <w:t xml:space="preserve">Arbeiten im </w:t>
            </w:r>
            <w:r w:rsidR="00682E8A">
              <w:rPr>
                <w:rFonts w:cs="Arial"/>
                <w:sz w:val="22"/>
                <w:szCs w:val="22"/>
              </w:rPr>
              <w:br/>
            </w:r>
            <w:r w:rsidRPr="004C2978">
              <w:rPr>
                <w:rFonts w:cs="Arial"/>
                <w:sz w:val="22"/>
                <w:szCs w:val="22"/>
              </w:rPr>
              <w:t>Tierhaltungsbereich</w:t>
            </w: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BF4193">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vMerge/>
            <w:tcBorders>
              <w:left w:val="single" w:sz="4" w:space="0" w:color="auto"/>
              <w:bottom w:val="nil"/>
              <w:right w:val="single" w:sz="4" w:space="0" w:color="auto"/>
            </w:tcBorders>
            <w:shd w:val="clear" w:color="auto" w:fill="auto"/>
            <w:vAlign w:val="bottom"/>
          </w:tcPr>
          <w:p w:rsidR="00285F7C" w:rsidRPr="00C17987" w:rsidRDefault="00285F7C" w:rsidP="0002364E">
            <w:pPr>
              <w:jc w:val="center"/>
              <w:rPr>
                <w:rFonts w:cs="Arial"/>
                <w:sz w:val="20"/>
              </w:rPr>
            </w:pP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BF4193">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tcBorders>
              <w:top w:val="nil"/>
              <w:left w:val="single" w:sz="4" w:space="0" w:color="auto"/>
              <w:bottom w:val="single" w:sz="4" w:space="0" w:color="auto"/>
              <w:right w:val="single" w:sz="4" w:space="0" w:color="auto"/>
            </w:tcBorders>
            <w:shd w:val="clear" w:color="auto" w:fill="auto"/>
            <w:vAlign w:val="bottom"/>
          </w:tcPr>
          <w:p w:rsidR="00285F7C" w:rsidRPr="00C17987" w:rsidRDefault="00285F7C" w:rsidP="0002364E">
            <w:pPr>
              <w:jc w:val="center"/>
              <w:rPr>
                <w:rFonts w:cs="Arial"/>
                <w:b/>
                <w:sz w:val="20"/>
              </w:rPr>
            </w:pPr>
            <w:r w:rsidRPr="00C17987">
              <w:rPr>
                <w:rFonts w:cs="Arial"/>
                <w:b/>
                <w:sz w:val="20"/>
              </w:rPr>
              <w:t>gemäß §</w:t>
            </w:r>
            <w:r w:rsidR="00290254">
              <w:rPr>
                <w:rFonts w:cs="Arial"/>
                <w:b/>
                <w:sz w:val="20"/>
              </w:rPr>
              <w:t xml:space="preserve"> </w:t>
            </w:r>
            <w:r w:rsidRPr="00C17987">
              <w:rPr>
                <w:rFonts w:cs="Arial"/>
                <w:b/>
                <w:sz w:val="20"/>
              </w:rPr>
              <w:t>1</w:t>
            </w:r>
            <w:r w:rsidR="00022457">
              <w:rPr>
                <w:rFonts w:cs="Arial"/>
                <w:b/>
                <w:sz w:val="20"/>
              </w:rPr>
              <w:t>4</w:t>
            </w:r>
            <w:r w:rsidRPr="00C17987">
              <w:rPr>
                <w:rFonts w:cs="Arial"/>
                <w:b/>
                <w:sz w:val="20"/>
              </w:rPr>
              <w:t xml:space="preserve"> BioStoffV</w:t>
            </w: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BF4193">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tcPr>
          <w:p w:rsidR="00285F7C" w:rsidRPr="00C17987" w:rsidRDefault="00285F7C" w:rsidP="0002364E">
            <w:pPr>
              <w:rPr>
                <w:rFonts w:cs="Arial"/>
                <w:b/>
                <w:sz w:val="20"/>
              </w:rPr>
            </w:pPr>
          </w:p>
        </w:tc>
        <w:tc>
          <w:tcPr>
            <w:tcW w:w="5103" w:type="dxa"/>
            <w:gridSpan w:val="4"/>
            <w:vMerge w:val="restart"/>
            <w:tcBorders>
              <w:top w:val="single" w:sz="4" w:space="0" w:color="auto"/>
              <w:left w:val="single" w:sz="4" w:space="0" w:color="auto"/>
              <w:right w:val="single" w:sz="4" w:space="0" w:color="auto"/>
            </w:tcBorders>
            <w:shd w:val="clear" w:color="auto" w:fill="auto"/>
          </w:tcPr>
          <w:p w:rsidR="00737E4D" w:rsidRPr="00737E4D" w:rsidRDefault="00737E4D" w:rsidP="00737E4D">
            <w:pPr>
              <w:jc w:val="center"/>
              <w:rPr>
                <w:rFonts w:cs="Arial"/>
                <w:b/>
                <w:sz w:val="4"/>
                <w:szCs w:val="4"/>
              </w:rPr>
            </w:pPr>
          </w:p>
          <w:p w:rsidR="00737E4D" w:rsidRPr="00682E8A" w:rsidRDefault="004C2978" w:rsidP="004C2978">
            <w:pPr>
              <w:rPr>
                <w:sz w:val="22"/>
                <w:szCs w:val="22"/>
              </w:rPr>
            </w:pPr>
            <w:r w:rsidRPr="00682E8A">
              <w:rPr>
                <w:rFonts w:cs="Arial"/>
                <w:b/>
                <w:sz w:val="22"/>
                <w:szCs w:val="22"/>
              </w:rPr>
              <w:t>Firma</w:t>
            </w:r>
            <w:r w:rsidR="003F4DC9" w:rsidRPr="00682E8A">
              <w:rPr>
                <w:rFonts w:cs="Arial"/>
                <w:b/>
                <w:sz w:val="22"/>
                <w:szCs w:val="22"/>
              </w:rPr>
              <w:t>:</w:t>
            </w:r>
          </w:p>
          <w:p w:rsidR="00285F7C" w:rsidRPr="00737E4D" w:rsidRDefault="00285F7C" w:rsidP="0002364E">
            <w:pPr>
              <w:jc w:val="center"/>
              <w:rPr>
                <w:rFonts w:cs="Arial"/>
                <w:b/>
                <w:sz w:val="4"/>
                <w:szCs w:val="4"/>
              </w:rPr>
            </w:pPr>
          </w:p>
        </w:tc>
        <w:tc>
          <w:tcPr>
            <w:tcW w:w="2697" w:type="dxa"/>
            <w:gridSpan w:val="3"/>
            <w:vMerge/>
            <w:tcBorders>
              <w:left w:val="single" w:sz="4" w:space="0" w:color="auto"/>
            </w:tcBorders>
            <w:shd w:val="clear" w:color="auto" w:fill="auto"/>
          </w:tcPr>
          <w:p w:rsidR="00285F7C" w:rsidRPr="00C17987" w:rsidRDefault="00285F7C" w:rsidP="0002364E">
            <w:pPr>
              <w:rPr>
                <w:rFonts w:cs="Arial"/>
                <w:b/>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BF4193">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BF4193">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4003D3" w:rsidRPr="00C17987" w:rsidTr="00BF4193">
        <w:trPr>
          <w:trHeight w:hRule="exact" w:val="397"/>
        </w:trPr>
        <w:tc>
          <w:tcPr>
            <w:tcW w:w="172" w:type="dxa"/>
            <w:tcBorders>
              <w:top w:val="nil"/>
              <w:left w:val="nil"/>
              <w:bottom w:val="nil"/>
              <w:right w:val="nil"/>
            </w:tcBorders>
            <w:shd w:val="clear" w:color="auto" w:fill="008000"/>
            <w:noWrap/>
            <w:vAlign w:val="bottom"/>
          </w:tcPr>
          <w:p w:rsidR="004003D3" w:rsidRPr="00C17987" w:rsidRDefault="004003D3"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008000"/>
            <w:noWrap/>
            <w:vAlign w:val="center"/>
          </w:tcPr>
          <w:p w:rsidR="004003D3" w:rsidRPr="00C17A88" w:rsidRDefault="00480345" w:rsidP="0002364E">
            <w:pPr>
              <w:jc w:val="center"/>
              <w:rPr>
                <w:rFonts w:cs="Arial"/>
                <w:b/>
                <w:smallCaps/>
                <w:color w:val="FFFFFF"/>
                <w:szCs w:val="24"/>
              </w:rPr>
            </w:pPr>
            <w:r w:rsidRPr="00C17A88">
              <w:rPr>
                <w:rFonts w:cs="Arial"/>
                <w:b/>
                <w:smallCaps/>
                <w:color w:val="FFFFFF"/>
                <w:szCs w:val="24"/>
              </w:rPr>
              <w:t>Biologischer Arbeitsstoff</w:t>
            </w:r>
          </w:p>
        </w:tc>
        <w:tc>
          <w:tcPr>
            <w:tcW w:w="165" w:type="dxa"/>
            <w:tcBorders>
              <w:top w:val="nil"/>
              <w:left w:val="nil"/>
              <w:bottom w:val="nil"/>
              <w:right w:val="nil"/>
            </w:tcBorders>
            <w:shd w:val="clear" w:color="auto" w:fill="008000"/>
            <w:noWrap/>
            <w:vAlign w:val="bottom"/>
          </w:tcPr>
          <w:p w:rsidR="004003D3" w:rsidRPr="00C17987" w:rsidRDefault="004003D3" w:rsidP="0002364E">
            <w:pPr>
              <w:rPr>
                <w:rFonts w:cs="Arial"/>
                <w:sz w:val="20"/>
              </w:rPr>
            </w:pPr>
            <w:r w:rsidRPr="00C17987">
              <w:rPr>
                <w:rFonts w:cs="Arial"/>
                <w:sz w:val="20"/>
              </w:rPr>
              <w:t> </w:t>
            </w:r>
          </w:p>
        </w:tc>
      </w:tr>
      <w:tr w:rsidR="0072651C" w:rsidRPr="00C17987" w:rsidTr="00BF4193">
        <w:trPr>
          <w:trHeight w:hRule="exact" w:val="255"/>
        </w:trPr>
        <w:tc>
          <w:tcPr>
            <w:tcW w:w="172" w:type="dxa"/>
            <w:tcBorders>
              <w:top w:val="nil"/>
              <w:left w:val="nil"/>
              <w:bottom w:val="nil"/>
            </w:tcBorders>
            <w:shd w:val="clear" w:color="auto" w:fill="008000"/>
            <w:noWrap/>
            <w:vAlign w:val="bottom"/>
          </w:tcPr>
          <w:p w:rsidR="0072651C" w:rsidRPr="00C17987" w:rsidRDefault="0072651C" w:rsidP="0002364E">
            <w:pPr>
              <w:rPr>
                <w:rFonts w:cs="Arial"/>
                <w:b/>
                <w:sz w:val="20"/>
              </w:rPr>
            </w:pPr>
            <w:r w:rsidRPr="00C17987">
              <w:rPr>
                <w:rFonts w:cs="Arial"/>
                <w:b/>
                <w:sz w:val="20"/>
              </w:rPr>
              <w:t> </w:t>
            </w:r>
          </w:p>
        </w:tc>
        <w:tc>
          <w:tcPr>
            <w:tcW w:w="10255" w:type="dxa"/>
            <w:gridSpan w:val="10"/>
            <w:vMerge w:val="restart"/>
            <w:shd w:val="clear" w:color="auto" w:fill="auto"/>
            <w:noWrap/>
            <w:vAlign w:val="center"/>
          </w:tcPr>
          <w:p w:rsidR="0072651C" w:rsidRPr="004C2978" w:rsidRDefault="00CC3275" w:rsidP="00CC3275">
            <w:pPr>
              <w:autoSpaceDE w:val="0"/>
              <w:autoSpaceDN w:val="0"/>
              <w:adjustRightInd w:val="0"/>
              <w:jc w:val="center"/>
              <w:rPr>
                <w:rFonts w:cs="Arial"/>
                <w:b/>
                <w:szCs w:val="24"/>
              </w:rPr>
            </w:pPr>
            <w:r w:rsidRPr="004C2978">
              <w:rPr>
                <w:rFonts w:cs="Arial"/>
                <w:b/>
                <w:szCs w:val="24"/>
              </w:rPr>
              <w:t>MRSA (</w:t>
            </w:r>
            <w:proofErr w:type="spellStart"/>
            <w:r w:rsidRPr="004C2978">
              <w:rPr>
                <w:rFonts w:cs="Arial"/>
                <w:b/>
                <w:szCs w:val="24"/>
              </w:rPr>
              <w:t>Methicillin</w:t>
            </w:r>
            <w:proofErr w:type="spellEnd"/>
            <w:r w:rsidRPr="004C2978">
              <w:rPr>
                <w:rFonts w:cs="Arial"/>
                <w:b/>
                <w:szCs w:val="24"/>
              </w:rPr>
              <w:t xml:space="preserve">-resistenter </w:t>
            </w:r>
            <w:proofErr w:type="spellStart"/>
            <w:r w:rsidRPr="004C2978">
              <w:rPr>
                <w:rFonts w:cs="Arial"/>
                <w:b/>
                <w:szCs w:val="24"/>
              </w:rPr>
              <w:t>Staphylococcus</w:t>
            </w:r>
            <w:proofErr w:type="spellEnd"/>
            <w:r w:rsidRPr="004C2978">
              <w:rPr>
                <w:rFonts w:cs="Arial"/>
                <w:b/>
                <w:szCs w:val="24"/>
              </w:rPr>
              <w:t xml:space="preserve"> </w:t>
            </w:r>
            <w:proofErr w:type="spellStart"/>
            <w:r w:rsidRPr="004C2978">
              <w:rPr>
                <w:rFonts w:cs="Arial"/>
                <w:b/>
                <w:szCs w:val="24"/>
              </w:rPr>
              <w:t>aureus</w:t>
            </w:r>
            <w:proofErr w:type="spellEnd"/>
            <w:r w:rsidRPr="004C2978">
              <w:rPr>
                <w:rFonts w:cs="Arial"/>
                <w:b/>
                <w:szCs w:val="24"/>
              </w:rPr>
              <w:t xml:space="preserve"> </w:t>
            </w:r>
            <w:r w:rsidR="0041094F" w:rsidRPr="004C2978">
              <w:rPr>
                <w:rFonts w:cs="Arial"/>
                <w:b/>
                <w:szCs w:val="24"/>
              </w:rPr>
              <w:t xml:space="preserve">– </w:t>
            </w:r>
            <w:r w:rsidRPr="004C2978">
              <w:rPr>
                <w:rFonts w:cs="Arial"/>
                <w:b/>
                <w:szCs w:val="24"/>
              </w:rPr>
              <w:t xml:space="preserve">S. </w:t>
            </w:r>
            <w:proofErr w:type="spellStart"/>
            <w:r w:rsidRPr="004C2978">
              <w:rPr>
                <w:rFonts w:cs="Arial"/>
                <w:b/>
                <w:szCs w:val="24"/>
              </w:rPr>
              <w:t>aureus</w:t>
            </w:r>
            <w:proofErr w:type="spellEnd"/>
            <w:r w:rsidRPr="004C2978">
              <w:rPr>
                <w:rFonts w:cs="Arial"/>
                <w:b/>
                <w:szCs w:val="24"/>
              </w:rPr>
              <w:t>) – Risikogruppe 2</w:t>
            </w:r>
          </w:p>
        </w:tc>
        <w:tc>
          <w:tcPr>
            <w:tcW w:w="165"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72651C" w:rsidRPr="00C17987" w:rsidTr="00BF4193">
        <w:trPr>
          <w:trHeight w:hRule="exact" w:val="255"/>
        </w:trPr>
        <w:tc>
          <w:tcPr>
            <w:tcW w:w="172" w:type="dxa"/>
            <w:tcBorders>
              <w:top w:val="nil"/>
              <w:left w:val="nil"/>
              <w:bottom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vMerge/>
            <w:shd w:val="clear" w:color="auto" w:fill="auto"/>
            <w:noWrap/>
            <w:vAlign w:val="bottom"/>
          </w:tcPr>
          <w:p w:rsidR="0072651C" w:rsidRPr="00C17987" w:rsidRDefault="0072651C" w:rsidP="0002364E">
            <w:pPr>
              <w:rPr>
                <w:rFonts w:cs="Arial"/>
                <w:sz w:val="20"/>
              </w:rPr>
            </w:pPr>
          </w:p>
        </w:tc>
        <w:tc>
          <w:tcPr>
            <w:tcW w:w="165"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72651C" w:rsidRPr="00C17987" w:rsidTr="00BF4193">
        <w:trPr>
          <w:trHeight w:val="255"/>
        </w:trPr>
        <w:tc>
          <w:tcPr>
            <w:tcW w:w="172" w:type="dxa"/>
            <w:tcBorders>
              <w:top w:val="nil"/>
              <w:left w:val="nil"/>
              <w:bottom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vMerge/>
            <w:shd w:val="clear" w:color="auto" w:fill="auto"/>
            <w:noWrap/>
            <w:vAlign w:val="center"/>
          </w:tcPr>
          <w:p w:rsidR="0072651C" w:rsidRPr="00C17987" w:rsidRDefault="0072651C" w:rsidP="0002364E">
            <w:pPr>
              <w:rPr>
                <w:rFonts w:cs="Arial"/>
                <w:sz w:val="20"/>
              </w:rPr>
            </w:pPr>
          </w:p>
        </w:tc>
        <w:tc>
          <w:tcPr>
            <w:tcW w:w="165"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9B674F" w:rsidRPr="00C17987" w:rsidTr="00BF4193">
        <w:trPr>
          <w:trHeight w:val="397"/>
        </w:trPr>
        <w:tc>
          <w:tcPr>
            <w:tcW w:w="172"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9B674F" w:rsidRPr="00C17A88" w:rsidRDefault="00285F7C" w:rsidP="0002364E">
            <w:pPr>
              <w:jc w:val="center"/>
              <w:rPr>
                <w:rFonts w:cs="Arial"/>
                <w:b/>
                <w:smallCaps/>
                <w:color w:val="FFFFFF"/>
                <w:szCs w:val="24"/>
              </w:rPr>
            </w:pPr>
            <w:r w:rsidRPr="00C17A88">
              <w:rPr>
                <w:rFonts w:cs="Arial"/>
                <w:b/>
                <w:smallCaps/>
                <w:color w:val="FFFFFF"/>
                <w:szCs w:val="24"/>
              </w:rPr>
              <w:t>Gefahren für die Beschäftigten</w:t>
            </w:r>
          </w:p>
        </w:tc>
        <w:tc>
          <w:tcPr>
            <w:tcW w:w="165"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r>
      <w:tr w:rsidR="0072651C" w:rsidRPr="00C17987" w:rsidTr="00BF4193">
        <w:trPr>
          <w:trHeight w:val="255"/>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A374D5" w:rsidRDefault="00A374D5" w:rsidP="0002364E">
            <w:pPr>
              <w:rPr>
                <w:rFonts w:cs="Arial"/>
                <w:sz w:val="20"/>
              </w:rPr>
            </w:pPr>
          </w:p>
          <w:p w:rsidR="001B6764" w:rsidRDefault="001B6764" w:rsidP="0002364E">
            <w:pPr>
              <w:rPr>
                <w:rFonts w:cs="Arial"/>
                <w:sz w:val="20"/>
              </w:rPr>
            </w:pPr>
          </w:p>
          <w:p w:rsidR="001B6764" w:rsidRDefault="001B6764" w:rsidP="0002364E">
            <w:pPr>
              <w:rPr>
                <w:rFonts w:cs="Arial"/>
                <w:sz w:val="20"/>
              </w:rPr>
            </w:pPr>
          </w:p>
          <w:p w:rsidR="001B6764" w:rsidRPr="00C17987" w:rsidRDefault="001B6764" w:rsidP="0002364E">
            <w:pPr>
              <w:rPr>
                <w:rFonts w:cs="Arial"/>
                <w:sz w:val="20"/>
              </w:rPr>
            </w:pPr>
          </w:p>
          <w:p w:rsidR="00682E8A" w:rsidRDefault="00682E8A" w:rsidP="0002364E">
            <w:pPr>
              <w:rPr>
                <w:rFonts w:cs="Arial"/>
                <w:noProof/>
                <w:sz w:val="20"/>
              </w:rPr>
            </w:pPr>
          </w:p>
          <w:p w:rsidR="00682E8A" w:rsidRDefault="00682E8A" w:rsidP="0002364E">
            <w:pPr>
              <w:rPr>
                <w:rFonts w:cs="Arial"/>
                <w:noProof/>
                <w:sz w:val="20"/>
              </w:rPr>
            </w:pPr>
          </w:p>
          <w:p w:rsidR="00682E8A" w:rsidRDefault="00682E8A" w:rsidP="0002364E">
            <w:pPr>
              <w:rPr>
                <w:rFonts w:cs="Arial"/>
                <w:noProof/>
                <w:sz w:val="20"/>
              </w:rPr>
            </w:pPr>
          </w:p>
          <w:p w:rsidR="0072651C" w:rsidRDefault="00BF65CB" w:rsidP="0002364E">
            <w:pPr>
              <w:rPr>
                <w:rFonts w:cs="Arial"/>
                <w:sz w:val="20"/>
              </w:rPr>
            </w:pPr>
            <w:r>
              <w:rPr>
                <w:rFonts w:cs="Arial"/>
                <w:noProof/>
                <w:sz w:val="20"/>
              </w:rPr>
              <w:drawing>
                <wp:inline distT="0" distB="0" distL="0" distR="0">
                  <wp:extent cx="514800" cy="439200"/>
                  <wp:effectExtent l="0" t="0" r="0" b="0"/>
                  <wp:docPr id="1" name="Bild 1" descr="gefahzeichen_bio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fahzeichen_biostof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800" cy="439200"/>
                          </a:xfrm>
                          <a:prstGeom prst="rect">
                            <a:avLst/>
                          </a:prstGeom>
                          <a:noFill/>
                          <a:ln>
                            <a:noFill/>
                          </a:ln>
                        </pic:spPr>
                      </pic:pic>
                    </a:graphicData>
                  </a:graphic>
                </wp:inline>
              </w:drawing>
            </w:r>
          </w:p>
          <w:p w:rsidR="00EA4687" w:rsidRPr="00C17987" w:rsidRDefault="00EA4687" w:rsidP="0002364E">
            <w:pPr>
              <w:rPr>
                <w:rFonts w:cs="Arial"/>
                <w:sz w:val="20"/>
              </w:rPr>
            </w:pPr>
          </w:p>
        </w:tc>
        <w:tc>
          <w:tcPr>
            <w:tcW w:w="9263" w:type="dxa"/>
            <w:gridSpan w:val="9"/>
            <w:tcBorders>
              <w:top w:val="nil"/>
              <w:left w:val="nil"/>
              <w:right w:val="nil"/>
            </w:tcBorders>
            <w:shd w:val="clear" w:color="auto" w:fill="auto"/>
          </w:tcPr>
          <w:p w:rsidR="00534946" w:rsidRDefault="00534946" w:rsidP="00184907">
            <w:pPr>
              <w:ind w:left="-70"/>
              <w:rPr>
                <w:rFonts w:cs="Arial"/>
                <w:sz w:val="20"/>
              </w:rPr>
            </w:pPr>
          </w:p>
          <w:p w:rsidR="00184907" w:rsidRPr="004C2978" w:rsidRDefault="00184907" w:rsidP="00184907">
            <w:pPr>
              <w:ind w:left="-70"/>
              <w:rPr>
                <w:rFonts w:cs="Arial"/>
                <w:sz w:val="22"/>
                <w:szCs w:val="22"/>
              </w:rPr>
            </w:pPr>
            <w:r w:rsidRPr="004C2978">
              <w:rPr>
                <w:rFonts w:cs="Arial"/>
                <w:sz w:val="22"/>
                <w:szCs w:val="22"/>
              </w:rPr>
              <w:t>Bei Aufenthalt in Bereichen oder Kontakt mit infizierten oder infektionsverdächtigen landwirtschaftlichen Nutztieren (Schwein, Rind, Geflügel), Pferden bzw. Kleintieren kann man sich mit MRSA infizieren.</w:t>
            </w:r>
          </w:p>
          <w:p w:rsidR="00682E8A" w:rsidRDefault="00682E8A" w:rsidP="00184907">
            <w:pPr>
              <w:ind w:left="-70"/>
              <w:rPr>
                <w:rFonts w:cs="Arial"/>
                <w:b/>
                <w:sz w:val="22"/>
                <w:szCs w:val="22"/>
              </w:rPr>
            </w:pPr>
          </w:p>
          <w:p w:rsidR="00184907" w:rsidRPr="004C2978" w:rsidRDefault="00184907" w:rsidP="00184907">
            <w:pPr>
              <w:ind w:left="-70"/>
              <w:rPr>
                <w:rFonts w:cs="Arial"/>
                <w:b/>
                <w:sz w:val="22"/>
                <w:szCs w:val="22"/>
              </w:rPr>
            </w:pPr>
            <w:r w:rsidRPr="004C2978">
              <w:rPr>
                <w:rFonts w:cs="Arial"/>
                <w:b/>
                <w:sz w:val="22"/>
                <w:szCs w:val="22"/>
              </w:rPr>
              <w:t>Aufnahmepfade/Übertragungswege:</w:t>
            </w:r>
          </w:p>
          <w:p w:rsidR="00184907" w:rsidRPr="004C2978" w:rsidRDefault="00184907" w:rsidP="00184907">
            <w:pPr>
              <w:ind w:left="-70"/>
              <w:rPr>
                <w:rFonts w:cs="Arial"/>
                <w:sz w:val="22"/>
                <w:szCs w:val="22"/>
              </w:rPr>
            </w:pPr>
            <w:r w:rsidRPr="004C2978">
              <w:rPr>
                <w:rFonts w:cs="Arial"/>
                <w:sz w:val="22"/>
                <w:szCs w:val="22"/>
              </w:rPr>
              <w:t>Grundsätzlich besteht die Übertragungsmöglichkeit sowohl von Tieren auf Menschen als auch von Menschen auf Tiere. Eine Übertragung des Erregers erfolgt über Schmier- und Tröpfcheninfektion (über Kontakt mit infizierten Tieren, deren Ausscheidungen oder kontaminierte Gegenstände).</w:t>
            </w:r>
          </w:p>
          <w:p w:rsidR="00682E8A" w:rsidRDefault="00682E8A" w:rsidP="00184907">
            <w:pPr>
              <w:ind w:left="-70"/>
              <w:rPr>
                <w:rFonts w:cs="Arial"/>
                <w:b/>
                <w:sz w:val="22"/>
                <w:szCs w:val="22"/>
              </w:rPr>
            </w:pPr>
          </w:p>
          <w:p w:rsidR="00184907" w:rsidRPr="004C2978" w:rsidRDefault="00184907" w:rsidP="00184907">
            <w:pPr>
              <w:ind w:left="-70"/>
              <w:rPr>
                <w:rFonts w:cs="Arial"/>
                <w:b/>
                <w:sz w:val="22"/>
                <w:szCs w:val="22"/>
              </w:rPr>
            </w:pPr>
            <w:r w:rsidRPr="004C2978">
              <w:rPr>
                <w:rFonts w:cs="Arial"/>
                <w:b/>
                <w:sz w:val="22"/>
                <w:szCs w:val="22"/>
              </w:rPr>
              <w:t>Gesundheitliche Wirkungen:</w:t>
            </w:r>
          </w:p>
          <w:p w:rsidR="00184907" w:rsidRPr="004C2978" w:rsidRDefault="00184907" w:rsidP="00184907">
            <w:pPr>
              <w:ind w:left="-70"/>
              <w:rPr>
                <w:rFonts w:cs="Arial"/>
                <w:sz w:val="22"/>
                <w:szCs w:val="22"/>
              </w:rPr>
            </w:pPr>
            <w:r w:rsidRPr="004C2978">
              <w:rPr>
                <w:rFonts w:cs="Arial"/>
                <w:sz w:val="22"/>
                <w:szCs w:val="22"/>
              </w:rPr>
              <w:t>Durch günstige Bedingungen oder ein schwaches Immunsystem kann sich das Bakterium ausbreiten und es kommt zu Hautinfektionen oder Muskelerkrankungen, in Einzelfällen auch zu Lungenentzündungen oder Blutvergiftungen. Einige Menschen sind an der Haut oder Nasenschleimhaut von MRSA besiedelt, ohne selbst daran zu erkranken.</w:t>
            </w:r>
          </w:p>
          <w:p w:rsidR="00534946" w:rsidRPr="00184907" w:rsidRDefault="00534946" w:rsidP="00184907">
            <w:pPr>
              <w:ind w:left="-70"/>
              <w:rPr>
                <w:rFonts w:cs="Arial"/>
                <w:sz w:val="20"/>
              </w:rPr>
            </w:pP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AE6068" w:rsidRPr="00C17987" w:rsidTr="00BF4193">
        <w:trPr>
          <w:trHeight w:hRule="exact" w:val="397"/>
        </w:trPr>
        <w:tc>
          <w:tcPr>
            <w:tcW w:w="172" w:type="dxa"/>
            <w:tcBorders>
              <w:top w:val="nil"/>
              <w:left w:val="nil"/>
              <w:bottom w:val="nil"/>
              <w:right w:val="nil"/>
            </w:tcBorders>
            <w:shd w:val="clear" w:color="auto" w:fill="008000"/>
            <w:noWrap/>
            <w:vAlign w:val="bottom"/>
          </w:tcPr>
          <w:p w:rsidR="00AE6068" w:rsidRPr="00C17987" w:rsidRDefault="00AE6068" w:rsidP="0002364E">
            <w:pPr>
              <w:jc w:val="center"/>
              <w:rPr>
                <w:rFonts w:cs="Arial"/>
                <w:sz w:val="20"/>
              </w:rPr>
            </w:pPr>
          </w:p>
        </w:tc>
        <w:tc>
          <w:tcPr>
            <w:tcW w:w="10255" w:type="dxa"/>
            <w:gridSpan w:val="10"/>
            <w:tcBorders>
              <w:top w:val="nil"/>
              <w:left w:val="nil"/>
              <w:bottom w:val="nil"/>
              <w:right w:val="nil"/>
            </w:tcBorders>
            <w:shd w:val="clear" w:color="auto" w:fill="008000"/>
            <w:noWrap/>
            <w:vAlign w:val="center"/>
          </w:tcPr>
          <w:p w:rsidR="00AE6068" w:rsidRPr="00C17A88" w:rsidRDefault="00285F7C" w:rsidP="0002364E">
            <w:pPr>
              <w:jc w:val="center"/>
              <w:rPr>
                <w:rFonts w:cs="Arial"/>
                <w:b/>
                <w:smallCaps/>
                <w:color w:val="FFFFFF"/>
                <w:szCs w:val="24"/>
              </w:rPr>
            </w:pPr>
            <w:r w:rsidRPr="00C17A88">
              <w:rPr>
                <w:rFonts w:cs="Arial"/>
                <w:b/>
                <w:smallCaps/>
                <w:color w:val="FFFFFF"/>
                <w:szCs w:val="24"/>
              </w:rPr>
              <w:t>Schutzmaßnahmen und Verhaltensregeln</w:t>
            </w:r>
          </w:p>
        </w:tc>
        <w:tc>
          <w:tcPr>
            <w:tcW w:w="165" w:type="dxa"/>
            <w:tcBorders>
              <w:top w:val="nil"/>
              <w:left w:val="nil"/>
              <w:bottom w:val="nil"/>
              <w:right w:val="nil"/>
            </w:tcBorders>
            <w:shd w:val="clear" w:color="auto" w:fill="008000"/>
            <w:noWrap/>
            <w:vAlign w:val="bottom"/>
          </w:tcPr>
          <w:p w:rsidR="00AE6068" w:rsidRPr="00C17987" w:rsidRDefault="00AE6068" w:rsidP="0002364E">
            <w:pPr>
              <w:rPr>
                <w:rFonts w:cs="Arial"/>
                <w:sz w:val="20"/>
              </w:rPr>
            </w:pPr>
            <w:r w:rsidRPr="00C17987">
              <w:rPr>
                <w:rFonts w:cs="Arial"/>
                <w:sz w:val="20"/>
              </w:rPr>
              <w:t> </w:t>
            </w:r>
          </w:p>
        </w:tc>
      </w:tr>
      <w:tr w:rsidR="0072651C" w:rsidRPr="00C17987" w:rsidTr="00BF4193">
        <w:trPr>
          <w:trHeight w:val="1845"/>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8043F5" w:rsidRPr="00C17987" w:rsidRDefault="008043F5" w:rsidP="008043F5">
            <w:pPr>
              <w:autoSpaceDE w:val="0"/>
              <w:autoSpaceDN w:val="0"/>
              <w:adjustRightInd w:val="0"/>
              <w:rPr>
                <w:rFonts w:cs="Arial"/>
                <w:sz w:val="20"/>
              </w:rPr>
            </w:pPr>
          </w:p>
          <w:p w:rsidR="001B6764" w:rsidRDefault="001B6764" w:rsidP="008043F5">
            <w:pPr>
              <w:ind w:right="85"/>
              <w:rPr>
                <w:noProof/>
              </w:rPr>
            </w:pPr>
          </w:p>
          <w:p w:rsidR="001B6764" w:rsidRDefault="001B6764" w:rsidP="008043F5">
            <w:pPr>
              <w:ind w:right="85"/>
              <w:rPr>
                <w:noProof/>
              </w:rPr>
            </w:pPr>
          </w:p>
          <w:p w:rsidR="008043F5" w:rsidRPr="00C17987" w:rsidRDefault="00BF65CB" w:rsidP="008043F5">
            <w:pPr>
              <w:ind w:right="85"/>
              <w:rPr>
                <w:rFonts w:cs="Arial"/>
                <w:sz w:val="20"/>
              </w:rPr>
            </w:pPr>
            <w:r>
              <w:rPr>
                <w:noProof/>
              </w:rPr>
              <w:drawing>
                <wp:inline distT="0" distB="0" distL="0" distR="0">
                  <wp:extent cx="504000" cy="504000"/>
                  <wp:effectExtent l="0" t="0" r="0" b="0"/>
                  <wp:docPr id="2" name="Bild 2" descr="m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043F5" w:rsidRPr="00C17987" w:rsidRDefault="00BF65CB" w:rsidP="008043F5">
            <w:pPr>
              <w:ind w:right="85"/>
              <w:rPr>
                <w:rFonts w:cs="Arial"/>
                <w:sz w:val="20"/>
              </w:rPr>
            </w:pPr>
            <w:r>
              <w:rPr>
                <w:rFonts w:ascii="Tahoma" w:hAnsi="Tahoma" w:cs="Tahoma"/>
                <w:noProof/>
                <w:sz w:val="20"/>
              </w:rPr>
              <w:drawing>
                <wp:inline distT="0" distB="0" distL="0" distR="0">
                  <wp:extent cx="504000" cy="504000"/>
                  <wp:effectExtent l="0" t="0" r="0" b="0"/>
                  <wp:docPr id="3" name="Bild 3" descr="m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043F5" w:rsidRPr="00C17987" w:rsidRDefault="00BF65CB" w:rsidP="008043F5">
            <w:pPr>
              <w:ind w:right="85"/>
              <w:rPr>
                <w:rFonts w:cs="Arial"/>
                <w:sz w:val="20"/>
              </w:rPr>
            </w:pPr>
            <w:r>
              <w:rPr>
                <w:rFonts w:cs="Arial"/>
                <w:noProof/>
                <w:sz w:val="20"/>
              </w:rPr>
              <w:drawing>
                <wp:inline distT="0" distB="0" distL="0" distR="0">
                  <wp:extent cx="504000" cy="504000"/>
                  <wp:effectExtent l="0" t="0" r="0" b="0"/>
                  <wp:docPr id="4" name="Bild 4" descr="m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043F5" w:rsidRPr="00C17987" w:rsidRDefault="00BF65CB" w:rsidP="008043F5">
            <w:pPr>
              <w:autoSpaceDE w:val="0"/>
              <w:autoSpaceDN w:val="0"/>
              <w:adjustRightInd w:val="0"/>
              <w:rPr>
                <w:rFonts w:cs="Arial"/>
                <w:sz w:val="20"/>
              </w:rPr>
            </w:pPr>
            <w:r>
              <w:rPr>
                <w:rFonts w:ascii="Tahoma" w:hAnsi="Tahoma" w:cs="Tahoma"/>
                <w:noProof/>
                <w:sz w:val="20"/>
              </w:rPr>
              <w:drawing>
                <wp:inline distT="0" distB="0" distL="0" distR="0">
                  <wp:extent cx="504000" cy="504000"/>
                  <wp:effectExtent l="0" t="0" r="0" b="0"/>
                  <wp:docPr id="5" name="Bild 5" descr="m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0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043F5" w:rsidRDefault="00BF65CB" w:rsidP="008043F5">
            <w:pPr>
              <w:autoSpaceDE w:val="0"/>
              <w:autoSpaceDN w:val="0"/>
              <w:adjustRightInd w:val="0"/>
              <w:rPr>
                <w:rFonts w:cs="Arial"/>
                <w:sz w:val="20"/>
              </w:rPr>
            </w:pPr>
            <w:r>
              <w:rPr>
                <w:rFonts w:cs="Arial"/>
                <w:noProof/>
                <w:sz w:val="20"/>
              </w:rPr>
              <w:drawing>
                <wp:inline distT="0" distB="0" distL="0" distR="0">
                  <wp:extent cx="504000" cy="504000"/>
                  <wp:effectExtent l="0" t="0" r="0" b="0"/>
                  <wp:docPr id="6" name="Bild 6" descr="m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043F5" w:rsidRDefault="00BF65CB" w:rsidP="008043F5">
            <w:pPr>
              <w:autoSpaceDE w:val="0"/>
              <w:autoSpaceDN w:val="0"/>
              <w:adjustRightInd w:val="0"/>
              <w:rPr>
                <w:rFonts w:cs="Arial"/>
                <w:sz w:val="20"/>
              </w:rPr>
            </w:pPr>
            <w:r>
              <w:rPr>
                <w:rFonts w:cs="Arial"/>
                <w:noProof/>
                <w:sz w:val="20"/>
              </w:rPr>
              <w:drawing>
                <wp:inline distT="0" distB="0" distL="0" distR="0">
                  <wp:extent cx="504000" cy="504000"/>
                  <wp:effectExtent l="0" t="0" r="0" b="0"/>
                  <wp:docPr id="7" name="Bild 7" descr="m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043F5" w:rsidRPr="007A1DA2" w:rsidRDefault="00BF65CB" w:rsidP="008043F5">
            <w:pPr>
              <w:ind w:right="85"/>
              <w:rPr>
                <w:rFonts w:cs="Arial"/>
                <w:szCs w:val="24"/>
              </w:rPr>
            </w:pPr>
            <w:r>
              <w:rPr>
                <w:rFonts w:cs="Arial"/>
                <w:noProof/>
                <w:sz w:val="20"/>
              </w:rPr>
              <w:drawing>
                <wp:inline distT="0" distB="0" distL="0" distR="0">
                  <wp:extent cx="504000" cy="504000"/>
                  <wp:effectExtent l="0" t="0" r="0" b="0"/>
                  <wp:docPr id="8" name="Bild 8" descr="m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0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72651C" w:rsidRPr="00C17987" w:rsidRDefault="0072651C" w:rsidP="0002364E">
            <w:pPr>
              <w:autoSpaceDE w:val="0"/>
              <w:autoSpaceDN w:val="0"/>
              <w:adjustRightInd w:val="0"/>
              <w:rPr>
                <w:rFonts w:cs="Arial"/>
                <w:sz w:val="20"/>
              </w:rPr>
            </w:pPr>
          </w:p>
        </w:tc>
        <w:tc>
          <w:tcPr>
            <w:tcW w:w="9263" w:type="dxa"/>
            <w:gridSpan w:val="9"/>
            <w:tcBorders>
              <w:top w:val="nil"/>
              <w:left w:val="nil"/>
              <w:right w:val="nil"/>
            </w:tcBorders>
            <w:shd w:val="clear" w:color="auto" w:fill="auto"/>
          </w:tcPr>
          <w:p w:rsidR="00534946" w:rsidRPr="004C2978" w:rsidRDefault="00534946" w:rsidP="00081DCF">
            <w:pPr>
              <w:tabs>
                <w:tab w:val="left" w:pos="567"/>
              </w:tabs>
              <w:autoSpaceDE w:val="0"/>
              <w:autoSpaceDN w:val="0"/>
              <w:adjustRightInd w:val="0"/>
              <w:spacing w:afterLines="20" w:after="48"/>
              <w:ind w:right="230"/>
              <w:jc w:val="both"/>
              <w:rPr>
                <w:rFonts w:cs="Arial"/>
                <w:sz w:val="22"/>
                <w:szCs w:val="22"/>
              </w:rPr>
            </w:pPr>
          </w:p>
          <w:p w:rsidR="00081DCF" w:rsidRPr="004C2978" w:rsidRDefault="00081DCF" w:rsidP="00081DCF">
            <w:pPr>
              <w:tabs>
                <w:tab w:val="left" w:pos="567"/>
              </w:tabs>
              <w:autoSpaceDE w:val="0"/>
              <w:autoSpaceDN w:val="0"/>
              <w:adjustRightInd w:val="0"/>
              <w:spacing w:afterLines="20" w:after="48"/>
              <w:ind w:right="230"/>
              <w:jc w:val="both"/>
              <w:rPr>
                <w:rFonts w:cs="Arial"/>
                <w:sz w:val="22"/>
                <w:szCs w:val="22"/>
              </w:rPr>
            </w:pPr>
            <w:r w:rsidRPr="004C2978">
              <w:rPr>
                <w:rFonts w:cs="Arial"/>
                <w:sz w:val="22"/>
                <w:szCs w:val="22"/>
              </w:rPr>
              <w:t>Bei geplanten medizinischen Eingriffen sollten Personen den behandelnden Arzt auf ihre Tätigkeit hinweisen.</w:t>
            </w:r>
          </w:p>
          <w:p w:rsidR="00682E8A" w:rsidRDefault="00682E8A" w:rsidP="00081DCF">
            <w:pPr>
              <w:autoSpaceDE w:val="0"/>
              <w:autoSpaceDN w:val="0"/>
              <w:adjustRightInd w:val="0"/>
              <w:rPr>
                <w:rFonts w:cs="Arial"/>
                <w:b/>
                <w:sz w:val="22"/>
                <w:szCs w:val="22"/>
              </w:rPr>
            </w:pPr>
          </w:p>
          <w:p w:rsidR="00081DCF" w:rsidRPr="004C2978" w:rsidRDefault="00081DCF" w:rsidP="00081DCF">
            <w:pPr>
              <w:autoSpaceDE w:val="0"/>
              <w:autoSpaceDN w:val="0"/>
              <w:adjustRightInd w:val="0"/>
              <w:rPr>
                <w:rFonts w:cs="Arial"/>
                <w:b/>
                <w:sz w:val="22"/>
                <w:szCs w:val="22"/>
              </w:rPr>
            </w:pPr>
            <w:r w:rsidRPr="004C2978">
              <w:rPr>
                <w:rFonts w:cs="Arial"/>
                <w:b/>
                <w:sz w:val="22"/>
                <w:szCs w:val="22"/>
              </w:rPr>
              <w:t>Hygienevorgaben:</w:t>
            </w:r>
          </w:p>
          <w:p w:rsidR="00081DCF" w:rsidRPr="004C2978" w:rsidRDefault="00081DCF" w:rsidP="00081DCF">
            <w:pPr>
              <w:numPr>
                <w:ilvl w:val="0"/>
                <w:numId w:val="1"/>
              </w:numPr>
              <w:tabs>
                <w:tab w:val="clear" w:pos="720"/>
                <w:tab w:val="num" w:pos="426"/>
              </w:tabs>
              <w:ind w:left="426" w:hanging="426"/>
              <w:rPr>
                <w:rFonts w:cs="Arial"/>
                <w:sz w:val="22"/>
                <w:szCs w:val="22"/>
              </w:rPr>
            </w:pPr>
            <w:r w:rsidRPr="004C2978">
              <w:rPr>
                <w:rFonts w:cs="Arial"/>
                <w:sz w:val="22"/>
                <w:szCs w:val="22"/>
              </w:rPr>
              <w:t>Während der Arbeit nicht essen, trinken oder rauchen.</w:t>
            </w:r>
          </w:p>
          <w:p w:rsidR="00081DCF" w:rsidRPr="004C2978" w:rsidRDefault="00081DCF" w:rsidP="00081DCF">
            <w:pPr>
              <w:numPr>
                <w:ilvl w:val="0"/>
                <w:numId w:val="1"/>
              </w:numPr>
              <w:tabs>
                <w:tab w:val="clear" w:pos="720"/>
                <w:tab w:val="num" w:pos="426"/>
              </w:tabs>
              <w:ind w:left="426" w:hanging="426"/>
              <w:rPr>
                <w:rFonts w:cs="Arial"/>
                <w:sz w:val="22"/>
                <w:szCs w:val="22"/>
              </w:rPr>
            </w:pPr>
            <w:r w:rsidRPr="004C2978">
              <w:rPr>
                <w:rFonts w:cs="Arial"/>
                <w:sz w:val="22"/>
                <w:szCs w:val="22"/>
              </w:rPr>
              <w:t>Der Hautschutzplan ist zu beachten.</w:t>
            </w:r>
          </w:p>
          <w:p w:rsidR="00081DCF" w:rsidRPr="004C2978" w:rsidRDefault="00081DCF" w:rsidP="00081DCF">
            <w:pPr>
              <w:numPr>
                <w:ilvl w:val="0"/>
                <w:numId w:val="1"/>
              </w:numPr>
              <w:tabs>
                <w:tab w:val="clear" w:pos="720"/>
                <w:tab w:val="num" w:pos="426"/>
              </w:tabs>
              <w:ind w:left="426" w:hanging="426"/>
              <w:rPr>
                <w:rFonts w:cs="Arial"/>
                <w:sz w:val="22"/>
                <w:szCs w:val="22"/>
              </w:rPr>
            </w:pPr>
            <w:r w:rsidRPr="004C2978">
              <w:rPr>
                <w:rFonts w:cs="Arial"/>
                <w:sz w:val="22"/>
                <w:szCs w:val="22"/>
              </w:rPr>
              <w:t xml:space="preserve">Die Pausen- oder Bereitschaftsräume bzw. Tagesunterkünfte nicht mit stark </w:t>
            </w:r>
            <w:r w:rsidR="007E5DE1">
              <w:rPr>
                <w:rFonts w:cs="Arial"/>
                <w:sz w:val="22"/>
                <w:szCs w:val="22"/>
              </w:rPr>
              <w:br/>
            </w:r>
            <w:r w:rsidRPr="004C2978">
              <w:rPr>
                <w:rFonts w:cs="Arial"/>
                <w:sz w:val="22"/>
                <w:szCs w:val="22"/>
              </w:rPr>
              <w:t>verschmutzter Arbeitskleidung betreten.</w:t>
            </w:r>
          </w:p>
          <w:p w:rsidR="00081DCF" w:rsidRPr="004C2978" w:rsidRDefault="00081DCF" w:rsidP="00081DCF">
            <w:pPr>
              <w:numPr>
                <w:ilvl w:val="0"/>
                <w:numId w:val="1"/>
              </w:numPr>
              <w:tabs>
                <w:tab w:val="clear" w:pos="720"/>
                <w:tab w:val="num" w:pos="426"/>
              </w:tabs>
              <w:ind w:left="426" w:hanging="426"/>
              <w:rPr>
                <w:rFonts w:cs="Arial"/>
                <w:sz w:val="22"/>
                <w:szCs w:val="22"/>
              </w:rPr>
            </w:pPr>
            <w:r w:rsidRPr="004C2978">
              <w:rPr>
                <w:rFonts w:cs="Arial"/>
                <w:sz w:val="22"/>
                <w:szCs w:val="22"/>
              </w:rPr>
              <w:t>Die Waschgelegenheiten des Tierhaltungsbereichs sind zu nutzen.</w:t>
            </w:r>
          </w:p>
          <w:p w:rsidR="00081DCF" w:rsidRPr="004C2978" w:rsidRDefault="00081DCF" w:rsidP="00081DCF">
            <w:pPr>
              <w:numPr>
                <w:ilvl w:val="0"/>
                <w:numId w:val="1"/>
              </w:numPr>
              <w:tabs>
                <w:tab w:val="clear" w:pos="720"/>
                <w:tab w:val="num" w:pos="426"/>
              </w:tabs>
              <w:ind w:left="426" w:hanging="426"/>
              <w:rPr>
                <w:rFonts w:cs="Arial"/>
                <w:sz w:val="22"/>
                <w:szCs w:val="22"/>
              </w:rPr>
            </w:pPr>
            <w:r w:rsidRPr="004C2978">
              <w:rPr>
                <w:rFonts w:cs="Arial"/>
                <w:sz w:val="22"/>
                <w:szCs w:val="22"/>
              </w:rPr>
              <w:t xml:space="preserve">Die Vorrichtungen zum Reinigen und Desinfizieren der Stiefel – vor bzw. nach Betreten des </w:t>
            </w:r>
            <w:r w:rsidR="0041094F" w:rsidRPr="004C2978">
              <w:rPr>
                <w:rFonts w:cs="Arial"/>
                <w:sz w:val="22"/>
                <w:szCs w:val="22"/>
              </w:rPr>
              <w:br/>
            </w:r>
            <w:r w:rsidRPr="004C2978">
              <w:rPr>
                <w:rFonts w:cs="Arial"/>
                <w:sz w:val="22"/>
                <w:szCs w:val="22"/>
              </w:rPr>
              <w:t>Stalls – sind zu benutzen.</w:t>
            </w:r>
          </w:p>
          <w:p w:rsidR="00081DCF" w:rsidRPr="004C2978" w:rsidRDefault="00081DCF" w:rsidP="00081DCF">
            <w:pPr>
              <w:numPr>
                <w:ilvl w:val="0"/>
                <w:numId w:val="1"/>
              </w:numPr>
              <w:tabs>
                <w:tab w:val="clear" w:pos="720"/>
                <w:tab w:val="num" w:pos="426"/>
              </w:tabs>
              <w:ind w:left="426" w:hanging="426"/>
              <w:rPr>
                <w:rFonts w:cs="Arial"/>
                <w:sz w:val="22"/>
                <w:szCs w:val="22"/>
              </w:rPr>
            </w:pPr>
            <w:r w:rsidRPr="004C2978">
              <w:rPr>
                <w:rFonts w:cs="Arial"/>
                <w:sz w:val="22"/>
                <w:szCs w:val="22"/>
              </w:rPr>
              <w:t xml:space="preserve">Für das Arbeiten mit kranken oder krankheitsverdächtigen Tieren sind nach dem </w:t>
            </w:r>
            <w:r w:rsidR="007E5DE1">
              <w:rPr>
                <w:rFonts w:cs="Arial"/>
                <w:sz w:val="22"/>
                <w:szCs w:val="22"/>
              </w:rPr>
              <w:br/>
            </w:r>
            <w:r w:rsidRPr="004C2978">
              <w:rPr>
                <w:rFonts w:cs="Arial"/>
                <w:sz w:val="22"/>
                <w:szCs w:val="22"/>
              </w:rPr>
              <w:t xml:space="preserve">Aufenthalt im Tierhaltungsbereich anhand eines Hygieneplans Waschgelegenheiten, </w:t>
            </w:r>
            <w:r w:rsidR="007E5DE1">
              <w:rPr>
                <w:rFonts w:cs="Arial"/>
                <w:sz w:val="22"/>
                <w:szCs w:val="22"/>
              </w:rPr>
              <w:br/>
            </w:r>
            <w:r w:rsidRPr="004C2978">
              <w:rPr>
                <w:rFonts w:cs="Arial"/>
                <w:sz w:val="22"/>
                <w:szCs w:val="22"/>
              </w:rPr>
              <w:t>Dusche und ggf. Desinfektionsmittel zu benutzen.</w:t>
            </w:r>
          </w:p>
          <w:p w:rsidR="00682E8A" w:rsidRDefault="00682E8A" w:rsidP="00081DCF">
            <w:pPr>
              <w:autoSpaceDE w:val="0"/>
              <w:autoSpaceDN w:val="0"/>
              <w:adjustRightInd w:val="0"/>
              <w:rPr>
                <w:rFonts w:cs="Arial"/>
                <w:b/>
                <w:sz w:val="22"/>
                <w:szCs w:val="22"/>
              </w:rPr>
            </w:pPr>
          </w:p>
          <w:p w:rsidR="00081DCF" w:rsidRPr="004C2978" w:rsidRDefault="00081DCF" w:rsidP="00081DCF">
            <w:pPr>
              <w:autoSpaceDE w:val="0"/>
              <w:autoSpaceDN w:val="0"/>
              <w:adjustRightInd w:val="0"/>
              <w:rPr>
                <w:rFonts w:cs="Arial"/>
                <w:b/>
                <w:sz w:val="22"/>
                <w:szCs w:val="22"/>
              </w:rPr>
            </w:pPr>
            <w:r w:rsidRPr="004C2978">
              <w:rPr>
                <w:rFonts w:cs="Arial"/>
                <w:b/>
                <w:sz w:val="22"/>
                <w:szCs w:val="22"/>
              </w:rPr>
              <w:t>Maßnahmen zur Reinigung und Desinfektion:</w:t>
            </w:r>
          </w:p>
          <w:p w:rsidR="00081DCF" w:rsidRPr="004C2978" w:rsidRDefault="00081DCF" w:rsidP="00081DCF">
            <w:pPr>
              <w:numPr>
                <w:ilvl w:val="0"/>
                <w:numId w:val="2"/>
              </w:numPr>
              <w:tabs>
                <w:tab w:val="clear" w:pos="720"/>
                <w:tab w:val="num" w:pos="426"/>
              </w:tabs>
              <w:ind w:left="426" w:hanging="426"/>
              <w:rPr>
                <w:rFonts w:cs="Arial"/>
                <w:sz w:val="22"/>
                <w:szCs w:val="22"/>
              </w:rPr>
            </w:pPr>
            <w:r w:rsidRPr="004C2978">
              <w:rPr>
                <w:rFonts w:cs="Arial"/>
                <w:sz w:val="22"/>
                <w:szCs w:val="22"/>
              </w:rPr>
              <w:t xml:space="preserve">Arbeitsbereich und verwendete Arbeitsmittel sind sachgerecht zu reinigen und zu </w:t>
            </w:r>
            <w:r w:rsidR="007E5DE1">
              <w:rPr>
                <w:rFonts w:cs="Arial"/>
                <w:sz w:val="22"/>
                <w:szCs w:val="22"/>
              </w:rPr>
              <w:br/>
            </w:r>
            <w:r w:rsidRPr="004C2978">
              <w:rPr>
                <w:rFonts w:cs="Arial"/>
                <w:sz w:val="22"/>
                <w:szCs w:val="22"/>
              </w:rPr>
              <w:t>desinfizieren.</w:t>
            </w:r>
          </w:p>
          <w:p w:rsidR="003D5F11" w:rsidRPr="004C2978" w:rsidRDefault="003D5F11" w:rsidP="003D5F11">
            <w:pPr>
              <w:numPr>
                <w:ilvl w:val="0"/>
                <w:numId w:val="2"/>
              </w:numPr>
              <w:tabs>
                <w:tab w:val="clear" w:pos="720"/>
                <w:tab w:val="num" w:pos="426"/>
              </w:tabs>
              <w:ind w:left="426" w:hanging="426"/>
              <w:rPr>
                <w:rFonts w:cs="Arial"/>
                <w:sz w:val="22"/>
                <w:szCs w:val="22"/>
              </w:rPr>
            </w:pPr>
            <w:r w:rsidRPr="004C2978">
              <w:rPr>
                <w:rFonts w:cs="Arial"/>
                <w:sz w:val="22"/>
                <w:szCs w:val="22"/>
              </w:rPr>
              <w:t>Hände reinigen und desinfizieren.</w:t>
            </w:r>
          </w:p>
          <w:p w:rsidR="00081DCF" w:rsidRPr="004C2978" w:rsidRDefault="00081DCF" w:rsidP="00081DCF">
            <w:pPr>
              <w:numPr>
                <w:ilvl w:val="0"/>
                <w:numId w:val="2"/>
              </w:numPr>
              <w:tabs>
                <w:tab w:val="clear" w:pos="720"/>
                <w:tab w:val="num" w:pos="426"/>
              </w:tabs>
              <w:ind w:left="426" w:hanging="426"/>
              <w:rPr>
                <w:rFonts w:cs="Arial"/>
                <w:sz w:val="22"/>
                <w:szCs w:val="22"/>
              </w:rPr>
            </w:pPr>
            <w:r w:rsidRPr="004C2978">
              <w:rPr>
                <w:rFonts w:cs="Arial"/>
                <w:sz w:val="22"/>
                <w:szCs w:val="22"/>
              </w:rPr>
              <w:t>Nach Verlassen des Arbeitsbereiches ist PSA zum mehrfachen Gebrauch (Korbbrille, Schuhwerk) abzulegen, sachgerecht zu reinigen und zu desinfizieren.</w:t>
            </w:r>
          </w:p>
          <w:p w:rsidR="00682E8A" w:rsidRDefault="00682E8A" w:rsidP="00081DCF">
            <w:pPr>
              <w:autoSpaceDE w:val="0"/>
              <w:autoSpaceDN w:val="0"/>
              <w:adjustRightInd w:val="0"/>
              <w:rPr>
                <w:rFonts w:cs="Arial"/>
                <w:b/>
                <w:sz w:val="22"/>
                <w:szCs w:val="22"/>
              </w:rPr>
            </w:pPr>
          </w:p>
          <w:p w:rsidR="00682E8A" w:rsidRDefault="00682E8A" w:rsidP="00081DCF">
            <w:pPr>
              <w:autoSpaceDE w:val="0"/>
              <w:autoSpaceDN w:val="0"/>
              <w:adjustRightInd w:val="0"/>
              <w:rPr>
                <w:rFonts w:cs="Arial"/>
                <w:b/>
                <w:sz w:val="22"/>
                <w:szCs w:val="22"/>
              </w:rPr>
            </w:pPr>
          </w:p>
          <w:p w:rsidR="00682E8A" w:rsidRDefault="00682E8A" w:rsidP="00081DCF">
            <w:pPr>
              <w:autoSpaceDE w:val="0"/>
              <w:autoSpaceDN w:val="0"/>
              <w:adjustRightInd w:val="0"/>
              <w:rPr>
                <w:rFonts w:cs="Arial"/>
                <w:b/>
                <w:sz w:val="22"/>
                <w:szCs w:val="22"/>
              </w:rPr>
            </w:pPr>
          </w:p>
          <w:p w:rsidR="00682E8A" w:rsidRDefault="00682E8A" w:rsidP="00081DCF">
            <w:pPr>
              <w:autoSpaceDE w:val="0"/>
              <w:autoSpaceDN w:val="0"/>
              <w:adjustRightInd w:val="0"/>
              <w:rPr>
                <w:rFonts w:cs="Arial"/>
                <w:b/>
                <w:sz w:val="22"/>
                <w:szCs w:val="22"/>
              </w:rPr>
            </w:pPr>
          </w:p>
          <w:p w:rsidR="00682E8A" w:rsidRDefault="00682E8A" w:rsidP="00081DCF">
            <w:pPr>
              <w:autoSpaceDE w:val="0"/>
              <w:autoSpaceDN w:val="0"/>
              <w:adjustRightInd w:val="0"/>
              <w:rPr>
                <w:rFonts w:cs="Arial"/>
                <w:b/>
                <w:sz w:val="22"/>
                <w:szCs w:val="22"/>
              </w:rPr>
            </w:pPr>
          </w:p>
          <w:p w:rsidR="00081DCF" w:rsidRPr="004C2978" w:rsidRDefault="00081DCF" w:rsidP="00081DCF">
            <w:pPr>
              <w:autoSpaceDE w:val="0"/>
              <w:autoSpaceDN w:val="0"/>
              <w:adjustRightInd w:val="0"/>
              <w:rPr>
                <w:rFonts w:cs="Arial"/>
                <w:b/>
                <w:sz w:val="22"/>
                <w:szCs w:val="22"/>
              </w:rPr>
            </w:pPr>
            <w:r w:rsidRPr="004C2978">
              <w:rPr>
                <w:rFonts w:cs="Arial"/>
                <w:b/>
                <w:sz w:val="22"/>
                <w:szCs w:val="22"/>
              </w:rPr>
              <w:t>Maßnahmen zur Verhütung einer Exposition:</w:t>
            </w:r>
          </w:p>
          <w:p w:rsidR="00081DCF" w:rsidRPr="004C2978" w:rsidRDefault="00081DCF" w:rsidP="00081DCF">
            <w:pPr>
              <w:numPr>
                <w:ilvl w:val="0"/>
                <w:numId w:val="1"/>
              </w:numPr>
              <w:tabs>
                <w:tab w:val="clear" w:pos="720"/>
                <w:tab w:val="num" w:pos="426"/>
              </w:tabs>
              <w:ind w:left="426" w:hanging="426"/>
              <w:rPr>
                <w:rFonts w:cs="Arial"/>
                <w:sz w:val="22"/>
                <w:szCs w:val="22"/>
              </w:rPr>
            </w:pPr>
            <w:r w:rsidRPr="004C2978">
              <w:rPr>
                <w:rFonts w:cs="Arial"/>
                <w:sz w:val="22"/>
                <w:szCs w:val="22"/>
              </w:rPr>
              <w:t xml:space="preserve">Bioaerosole durch geeignete Arbeitsverfahren vermeiden oder reduzieren, z. B. </w:t>
            </w:r>
            <w:r w:rsidR="007E5DE1">
              <w:rPr>
                <w:rFonts w:cs="Arial"/>
                <w:sz w:val="22"/>
                <w:szCs w:val="22"/>
              </w:rPr>
              <w:br/>
            </w:r>
            <w:r w:rsidRPr="004C2978">
              <w:rPr>
                <w:rFonts w:cs="Arial"/>
                <w:sz w:val="22"/>
                <w:szCs w:val="22"/>
              </w:rPr>
              <w:t xml:space="preserve">durch Einsatz von Staubsaugern der Staubklasse H, ggf. mit Vorabscheider, durch Feuchtreinigung, durch Staubbindung bei staubenden Materialien (z. B. Binden von </w:t>
            </w:r>
            <w:r w:rsidR="007E5DE1">
              <w:rPr>
                <w:rFonts w:cs="Arial"/>
                <w:sz w:val="22"/>
                <w:szCs w:val="22"/>
              </w:rPr>
              <w:br/>
            </w:r>
            <w:r w:rsidRPr="004C2978">
              <w:rPr>
                <w:rFonts w:cs="Arial"/>
                <w:sz w:val="22"/>
                <w:szCs w:val="22"/>
              </w:rPr>
              <w:t>Trockenfutter durch Öl) bzw. durch Reduzierung von Schütt- bzw. Fallhöhen.</w:t>
            </w:r>
          </w:p>
          <w:p w:rsidR="00081DCF" w:rsidRPr="004C2978" w:rsidRDefault="00081DCF" w:rsidP="00081DCF">
            <w:pPr>
              <w:numPr>
                <w:ilvl w:val="0"/>
                <w:numId w:val="1"/>
              </w:numPr>
              <w:tabs>
                <w:tab w:val="clear" w:pos="720"/>
                <w:tab w:val="num" w:pos="426"/>
              </w:tabs>
              <w:ind w:left="426" w:hanging="426"/>
              <w:rPr>
                <w:rFonts w:cs="Arial"/>
                <w:sz w:val="22"/>
                <w:szCs w:val="22"/>
              </w:rPr>
            </w:pPr>
            <w:r w:rsidRPr="004C2978">
              <w:rPr>
                <w:rFonts w:cs="Arial"/>
                <w:sz w:val="22"/>
                <w:szCs w:val="22"/>
              </w:rPr>
              <w:t xml:space="preserve">Der Zutritt zum Tierhaltungsbereich ist auf den notwendigen Personenkreis zu </w:t>
            </w:r>
            <w:r w:rsidR="007E5DE1">
              <w:rPr>
                <w:rFonts w:cs="Arial"/>
                <w:sz w:val="22"/>
                <w:szCs w:val="22"/>
              </w:rPr>
              <w:br/>
            </w:r>
            <w:r w:rsidRPr="004C2978">
              <w:rPr>
                <w:rFonts w:cs="Arial"/>
                <w:sz w:val="22"/>
                <w:szCs w:val="22"/>
              </w:rPr>
              <w:t>beschränken.</w:t>
            </w:r>
          </w:p>
          <w:p w:rsidR="00682E8A" w:rsidRDefault="00682E8A" w:rsidP="00081DCF">
            <w:pPr>
              <w:autoSpaceDE w:val="0"/>
              <w:autoSpaceDN w:val="0"/>
              <w:adjustRightInd w:val="0"/>
              <w:rPr>
                <w:rFonts w:cs="Arial"/>
                <w:b/>
                <w:sz w:val="22"/>
                <w:szCs w:val="22"/>
              </w:rPr>
            </w:pPr>
          </w:p>
          <w:p w:rsidR="00081DCF" w:rsidRPr="004C2978" w:rsidRDefault="00081DCF" w:rsidP="00081DCF">
            <w:pPr>
              <w:autoSpaceDE w:val="0"/>
              <w:autoSpaceDN w:val="0"/>
              <w:adjustRightInd w:val="0"/>
              <w:rPr>
                <w:rFonts w:cs="Arial"/>
                <w:b/>
                <w:sz w:val="22"/>
                <w:szCs w:val="22"/>
              </w:rPr>
            </w:pPr>
            <w:r w:rsidRPr="004C2978">
              <w:rPr>
                <w:rFonts w:cs="Arial"/>
                <w:b/>
                <w:sz w:val="22"/>
                <w:szCs w:val="22"/>
              </w:rPr>
              <w:t xml:space="preserve">Empfohlene PSA (biologische Arbeitsstoffe </w:t>
            </w:r>
            <w:r w:rsidR="00EF1F3E" w:rsidRPr="004C2978">
              <w:rPr>
                <w:rFonts w:cs="Arial"/>
                <w:b/>
                <w:sz w:val="22"/>
                <w:szCs w:val="22"/>
              </w:rPr>
              <w:t xml:space="preserve">(Biostoffe) </w:t>
            </w:r>
            <w:r w:rsidRPr="004C2978">
              <w:rPr>
                <w:rFonts w:cs="Arial"/>
                <w:b/>
                <w:sz w:val="22"/>
                <w:szCs w:val="22"/>
              </w:rPr>
              <w:t>können als Aerosol vorliegen):</w:t>
            </w:r>
          </w:p>
          <w:p w:rsidR="00081DCF" w:rsidRPr="004C2978" w:rsidRDefault="00081DCF" w:rsidP="00081DCF">
            <w:pPr>
              <w:numPr>
                <w:ilvl w:val="0"/>
                <w:numId w:val="1"/>
              </w:numPr>
              <w:tabs>
                <w:tab w:val="clear" w:pos="720"/>
                <w:tab w:val="num" w:pos="426"/>
              </w:tabs>
              <w:ind w:left="426" w:hanging="426"/>
              <w:rPr>
                <w:rFonts w:cs="Arial"/>
                <w:sz w:val="22"/>
                <w:szCs w:val="22"/>
              </w:rPr>
            </w:pPr>
            <w:r w:rsidRPr="004C2978">
              <w:rPr>
                <w:rFonts w:cs="Arial"/>
                <w:sz w:val="22"/>
                <w:szCs w:val="22"/>
              </w:rPr>
              <w:t>Korbbrille</w:t>
            </w:r>
          </w:p>
          <w:p w:rsidR="00081DCF" w:rsidRPr="004C2978" w:rsidRDefault="00081DCF" w:rsidP="00081DCF">
            <w:pPr>
              <w:numPr>
                <w:ilvl w:val="0"/>
                <w:numId w:val="1"/>
              </w:numPr>
              <w:tabs>
                <w:tab w:val="clear" w:pos="720"/>
                <w:tab w:val="num" w:pos="426"/>
              </w:tabs>
              <w:ind w:left="426" w:hanging="426"/>
              <w:rPr>
                <w:rFonts w:cs="Arial"/>
                <w:sz w:val="22"/>
                <w:szCs w:val="22"/>
              </w:rPr>
            </w:pPr>
            <w:r w:rsidRPr="004C2978">
              <w:rPr>
                <w:rFonts w:cs="Arial"/>
                <w:sz w:val="22"/>
                <w:szCs w:val="22"/>
              </w:rPr>
              <w:t>partikelfiltrierender Atemschutz (im Handel erhältlich als Feinstaubmaske) FFP2/FFP3 mit Aus</w:t>
            </w:r>
            <w:r w:rsidR="0041094F" w:rsidRPr="004C2978">
              <w:rPr>
                <w:rFonts w:cs="Arial"/>
                <w:sz w:val="22"/>
                <w:szCs w:val="22"/>
              </w:rPr>
              <w:t>-</w:t>
            </w:r>
            <w:proofErr w:type="spellStart"/>
            <w:r w:rsidRPr="004C2978">
              <w:rPr>
                <w:rFonts w:cs="Arial"/>
                <w:sz w:val="22"/>
                <w:szCs w:val="22"/>
              </w:rPr>
              <w:t>atemventil</w:t>
            </w:r>
            <w:proofErr w:type="spellEnd"/>
            <w:r w:rsidRPr="004C2978">
              <w:rPr>
                <w:rFonts w:cs="Arial"/>
                <w:sz w:val="22"/>
                <w:szCs w:val="22"/>
              </w:rPr>
              <w:t>; FFP3 wird insbesondere bei stark staubenden Tätigkeiten empfohlen</w:t>
            </w:r>
          </w:p>
          <w:p w:rsidR="00081DCF" w:rsidRPr="004C2978" w:rsidRDefault="00081DCF" w:rsidP="00081DCF">
            <w:pPr>
              <w:numPr>
                <w:ilvl w:val="0"/>
                <w:numId w:val="1"/>
              </w:numPr>
              <w:tabs>
                <w:tab w:val="clear" w:pos="720"/>
                <w:tab w:val="num" w:pos="426"/>
              </w:tabs>
              <w:ind w:left="426" w:hanging="426"/>
              <w:rPr>
                <w:rFonts w:cs="Arial"/>
                <w:sz w:val="22"/>
                <w:szCs w:val="22"/>
              </w:rPr>
            </w:pPr>
            <w:r w:rsidRPr="004C2978">
              <w:rPr>
                <w:rFonts w:cs="Arial"/>
                <w:sz w:val="22"/>
                <w:szCs w:val="22"/>
              </w:rPr>
              <w:t>Chemikalienschutzanzug, z. B. Einweg-Overall Chemikalienschutz Typ 4B</w:t>
            </w:r>
          </w:p>
          <w:p w:rsidR="00081DCF" w:rsidRPr="004C2978" w:rsidRDefault="00081DCF" w:rsidP="00081DCF">
            <w:pPr>
              <w:numPr>
                <w:ilvl w:val="0"/>
                <w:numId w:val="1"/>
              </w:numPr>
              <w:tabs>
                <w:tab w:val="clear" w:pos="720"/>
                <w:tab w:val="num" w:pos="426"/>
              </w:tabs>
              <w:ind w:left="426" w:hanging="426"/>
              <w:rPr>
                <w:rFonts w:cs="Arial"/>
                <w:sz w:val="22"/>
                <w:szCs w:val="22"/>
              </w:rPr>
            </w:pPr>
            <w:r w:rsidRPr="004C2978">
              <w:rPr>
                <w:rFonts w:cs="Arial"/>
                <w:sz w:val="22"/>
                <w:szCs w:val="22"/>
              </w:rPr>
              <w:t>Einweg-Schutzhandschuhe aus Nitril mit verlängertem Schaft</w:t>
            </w:r>
          </w:p>
          <w:p w:rsidR="0072651C" w:rsidRPr="004C2978" w:rsidRDefault="00081DCF" w:rsidP="00081DCF">
            <w:pPr>
              <w:numPr>
                <w:ilvl w:val="0"/>
                <w:numId w:val="1"/>
              </w:numPr>
              <w:tabs>
                <w:tab w:val="clear" w:pos="720"/>
                <w:tab w:val="num" w:pos="426"/>
              </w:tabs>
              <w:ind w:left="426" w:hanging="426"/>
              <w:rPr>
                <w:rFonts w:cs="Arial"/>
                <w:sz w:val="22"/>
                <w:szCs w:val="22"/>
              </w:rPr>
            </w:pPr>
            <w:r w:rsidRPr="004C2978">
              <w:rPr>
                <w:rFonts w:cs="Arial"/>
                <w:sz w:val="22"/>
                <w:szCs w:val="22"/>
              </w:rPr>
              <w:t xml:space="preserve">geschlossene leicht zu reinigende </w:t>
            </w:r>
            <w:proofErr w:type="spellStart"/>
            <w:r w:rsidRPr="004C2978">
              <w:rPr>
                <w:rFonts w:cs="Arial"/>
                <w:sz w:val="22"/>
                <w:szCs w:val="22"/>
              </w:rPr>
              <w:t>desinfizierbare</w:t>
            </w:r>
            <w:proofErr w:type="spellEnd"/>
            <w:r w:rsidRPr="004C2978">
              <w:rPr>
                <w:rFonts w:cs="Arial"/>
                <w:sz w:val="22"/>
                <w:szCs w:val="22"/>
              </w:rPr>
              <w:t xml:space="preserve"> Schuhe oder Stiefel</w:t>
            </w:r>
            <w:r w:rsidR="00534946" w:rsidRPr="004C2978">
              <w:rPr>
                <w:rFonts w:cs="Arial"/>
                <w:sz w:val="22"/>
                <w:szCs w:val="22"/>
              </w:rPr>
              <w:br/>
            </w: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lastRenderedPageBreak/>
              <w:t> </w:t>
            </w:r>
          </w:p>
        </w:tc>
      </w:tr>
      <w:tr w:rsidR="00050947" w:rsidRPr="00C17987" w:rsidTr="00BF4193">
        <w:trPr>
          <w:trHeight w:hRule="exact" w:val="397"/>
        </w:trPr>
        <w:tc>
          <w:tcPr>
            <w:tcW w:w="172" w:type="dxa"/>
            <w:tcBorders>
              <w:top w:val="nil"/>
              <w:left w:val="nil"/>
              <w:bottom w:val="nil"/>
              <w:right w:val="nil"/>
            </w:tcBorders>
            <w:shd w:val="clear" w:color="auto" w:fill="008000"/>
            <w:noWrap/>
            <w:vAlign w:val="bottom"/>
          </w:tcPr>
          <w:p w:rsidR="00050947" w:rsidRPr="00C17987" w:rsidRDefault="0041094F" w:rsidP="0002364E">
            <w:pPr>
              <w:rPr>
                <w:rFonts w:cs="Arial"/>
                <w:sz w:val="20"/>
              </w:rPr>
            </w:pPr>
            <w:r>
              <w:br w:type="page"/>
            </w:r>
            <w:r w:rsidR="00050947"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050947" w:rsidRPr="00C17A88" w:rsidRDefault="00285F7C" w:rsidP="0002364E">
            <w:pPr>
              <w:jc w:val="center"/>
              <w:rPr>
                <w:rFonts w:cs="Arial"/>
                <w:b/>
                <w:smallCaps/>
                <w:color w:val="FFFFFF"/>
                <w:szCs w:val="24"/>
              </w:rPr>
            </w:pPr>
            <w:r w:rsidRPr="00C17A88">
              <w:rPr>
                <w:rFonts w:cs="Arial"/>
                <w:b/>
                <w:smallCaps/>
                <w:color w:val="FFFFFF"/>
                <w:szCs w:val="24"/>
              </w:rPr>
              <w:t>Verhalten im Gefahrfall</w:t>
            </w:r>
          </w:p>
        </w:tc>
        <w:tc>
          <w:tcPr>
            <w:tcW w:w="165"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r>
      <w:tr w:rsidR="0072651C" w:rsidRPr="00C17987" w:rsidTr="00BF4193">
        <w:trPr>
          <w:trHeight w:val="255"/>
        </w:trPr>
        <w:tc>
          <w:tcPr>
            <w:tcW w:w="172"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auto"/>
            <w:noWrap/>
          </w:tcPr>
          <w:p w:rsidR="00534946" w:rsidRDefault="00534946" w:rsidP="00534946">
            <w:pPr>
              <w:ind w:left="360"/>
              <w:rPr>
                <w:rFonts w:cs="Arial"/>
                <w:sz w:val="20"/>
              </w:rPr>
            </w:pPr>
          </w:p>
          <w:p w:rsidR="00206D8B" w:rsidRPr="004C2978" w:rsidRDefault="00206D8B" w:rsidP="00206D8B">
            <w:pPr>
              <w:numPr>
                <w:ilvl w:val="0"/>
                <w:numId w:val="1"/>
              </w:numPr>
              <w:tabs>
                <w:tab w:val="clear" w:pos="720"/>
                <w:tab w:val="num" w:pos="426"/>
              </w:tabs>
              <w:ind w:left="426" w:hanging="426"/>
              <w:rPr>
                <w:rFonts w:cs="Arial"/>
                <w:sz w:val="22"/>
                <w:szCs w:val="22"/>
              </w:rPr>
            </w:pPr>
            <w:r w:rsidRPr="004C2978">
              <w:rPr>
                <w:rFonts w:cs="Arial"/>
                <w:sz w:val="22"/>
                <w:szCs w:val="22"/>
              </w:rPr>
              <w:t>Der Verdacht einer Infektion eines Tieres sind sofort dem Vorgesetzten bzw. dem Verantwortlichen im Betrieb zu melden.</w:t>
            </w:r>
          </w:p>
          <w:p w:rsidR="00206D8B" w:rsidRPr="004C2978" w:rsidRDefault="00206D8B" w:rsidP="00206D8B">
            <w:pPr>
              <w:numPr>
                <w:ilvl w:val="0"/>
                <w:numId w:val="1"/>
              </w:numPr>
              <w:tabs>
                <w:tab w:val="clear" w:pos="720"/>
                <w:tab w:val="num" w:pos="426"/>
              </w:tabs>
              <w:ind w:left="426" w:hanging="426"/>
              <w:rPr>
                <w:rFonts w:cs="Arial"/>
                <w:sz w:val="22"/>
                <w:szCs w:val="22"/>
              </w:rPr>
            </w:pPr>
            <w:r w:rsidRPr="004C2978">
              <w:rPr>
                <w:rFonts w:cs="Arial"/>
                <w:sz w:val="22"/>
                <w:szCs w:val="22"/>
              </w:rPr>
              <w:t>Beim Auftreten akuter Krankheitssymptome ist ein Arzt aufzusuchen mit dem Hinweis auf Kontakt zu kranken oder krankheitsverdächtigen Tieren.</w:t>
            </w:r>
          </w:p>
          <w:p w:rsidR="00206D8B" w:rsidRPr="004C2978" w:rsidRDefault="00206D8B" w:rsidP="00206D8B">
            <w:pPr>
              <w:numPr>
                <w:ilvl w:val="0"/>
                <w:numId w:val="1"/>
              </w:numPr>
              <w:tabs>
                <w:tab w:val="clear" w:pos="720"/>
                <w:tab w:val="num" w:pos="426"/>
              </w:tabs>
              <w:ind w:left="426" w:hanging="426"/>
              <w:rPr>
                <w:rFonts w:cs="Arial"/>
                <w:sz w:val="22"/>
                <w:szCs w:val="22"/>
              </w:rPr>
            </w:pPr>
            <w:r w:rsidRPr="004C2978">
              <w:rPr>
                <w:rFonts w:cs="Arial"/>
                <w:sz w:val="22"/>
                <w:szCs w:val="22"/>
              </w:rPr>
              <w:t>Es wird empfohlen, die Beratung durch den Betriebsarzt bzw. die Arbeitsmedizinische Vorsorge zu nutzen.</w:t>
            </w:r>
          </w:p>
          <w:p w:rsidR="00206D8B" w:rsidRPr="004C2978" w:rsidRDefault="00206D8B" w:rsidP="00206D8B">
            <w:pPr>
              <w:numPr>
                <w:ilvl w:val="0"/>
                <w:numId w:val="1"/>
              </w:numPr>
              <w:tabs>
                <w:tab w:val="clear" w:pos="720"/>
                <w:tab w:val="num" w:pos="426"/>
              </w:tabs>
              <w:ind w:left="426" w:hanging="426"/>
              <w:rPr>
                <w:rFonts w:cs="Arial"/>
                <w:sz w:val="22"/>
                <w:szCs w:val="22"/>
              </w:rPr>
            </w:pPr>
            <w:r w:rsidRPr="004C2978">
              <w:rPr>
                <w:rFonts w:cs="Arial"/>
                <w:sz w:val="22"/>
                <w:szCs w:val="22"/>
              </w:rPr>
              <w:t>Kranke oder krankheitsverdächtige Tiere sind abzusondern (z. B. separate Buchten oder Abteile); mit dem Tierarzt sind weitere mögliche Maßnahmen (z. B. Tierbehandlung) zu besprechen.</w:t>
            </w:r>
          </w:p>
          <w:p w:rsidR="00206D8B" w:rsidRPr="00206D8B" w:rsidRDefault="00206D8B" w:rsidP="00206D8B">
            <w:pPr>
              <w:numPr>
                <w:ilvl w:val="0"/>
                <w:numId w:val="1"/>
              </w:numPr>
              <w:tabs>
                <w:tab w:val="clear" w:pos="720"/>
                <w:tab w:val="num" w:pos="426"/>
              </w:tabs>
              <w:ind w:left="426" w:hanging="426"/>
              <w:rPr>
                <w:rFonts w:cs="Arial"/>
                <w:sz w:val="20"/>
              </w:rPr>
            </w:pPr>
            <w:r w:rsidRPr="004C2978">
              <w:rPr>
                <w:rFonts w:cs="Arial"/>
                <w:sz w:val="22"/>
                <w:szCs w:val="22"/>
              </w:rPr>
              <w:t xml:space="preserve">Tierhaltung: Bei geplanten medizinischen Eingriffen sollten Personen mit Nutztierkontakt den </w:t>
            </w:r>
            <w:r w:rsidR="007E5DE1">
              <w:rPr>
                <w:rFonts w:cs="Arial"/>
                <w:sz w:val="22"/>
                <w:szCs w:val="22"/>
              </w:rPr>
              <w:br/>
            </w:r>
            <w:r w:rsidRPr="004C2978">
              <w:rPr>
                <w:rFonts w:cs="Arial"/>
                <w:sz w:val="22"/>
                <w:szCs w:val="22"/>
              </w:rPr>
              <w:t>behandelnden Arzt auf ihre Tätigkeit hinweisen.</w:t>
            </w:r>
            <w:r w:rsidR="00534946">
              <w:rPr>
                <w:rFonts w:cs="Arial"/>
                <w:sz w:val="20"/>
              </w:rPr>
              <w:br/>
            </w:r>
          </w:p>
          <w:p w:rsidR="0072651C" w:rsidRDefault="00A93AA3" w:rsidP="0002364E">
            <w:pPr>
              <w:tabs>
                <w:tab w:val="left" w:pos="2623"/>
                <w:tab w:val="left" w:pos="6592"/>
              </w:tabs>
              <w:autoSpaceDE w:val="0"/>
              <w:autoSpaceDN w:val="0"/>
              <w:adjustRightInd w:val="0"/>
              <w:rPr>
                <w:rFonts w:cs="Arial"/>
                <w:b/>
                <w:szCs w:val="24"/>
              </w:rPr>
            </w:pPr>
            <w:r>
              <w:rPr>
                <w:rFonts w:cs="Arial"/>
                <w:b/>
                <w:szCs w:val="24"/>
              </w:rPr>
              <w:tab/>
            </w:r>
            <w:r w:rsidRPr="00B1530C">
              <w:rPr>
                <w:rFonts w:cs="Arial"/>
                <w:b/>
                <w:szCs w:val="24"/>
              </w:rPr>
              <w:t>Vorgesetzter</w:t>
            </w:r>
            <w:r>
              <w:rPr>
                <w:rFonts w:cs="Arial"/>
                <w:b/>
                <w:szCs w:val="24"/>
              </w:rPr>
              <w:t xml:space="preserve">: </w:t>
            </w:r>
            <w:r>
              <w:rPr>
                <w:rFonts w:cs="Arial"/>
                <w:b/>
                <w:szCs w:val="24"/>
              </w:rPr>
              <w:tab/>
            </w:r>
            <w:r w:rsidRPr="00B1530C">
              <w:rPr>
                <w:rFonts w:cs="Arial"/>
                <w:b/>
                <w:szCs w:val="24"/>
              </w:rPr>
              <w:t>Tel.-Nr.:</w:t>
            </w:r>
          </w:p>
          <w:p w:rsidR="00682E8A" w:rsidRPr="00C17987" w:rsidRDefault="00682E8A" w:rsidP="0002364E">
            <w:pPr>
              <w:tabs>
                <w:tab w:val="left" w:pos="2623"/>
                <w:tab w:val="left" w:pos="6592"/>
              </w:tabs>
              <w:autoSpaceDE w:val="0"/>
              <w:autoSpaceDN w:val="0"/>
              <w:adjustRightInd w:val="0"/>
              <w:rPr>
                <w:rFonts w:cs="Arial"/>
                <w:color w:val="0000FF"/>
                <w:sz w:val="20"/>
              </w:rPr>
            </w:pPr>
          </w:p>
        </w:tc>
        <w:tc>
          <w:tcPr>
            <w:tcW w:w="165" w:type="dxa"/>
            <w:tcBorders>
              <w:top w:val="nil"/>
              <w:left w:val="nil"/>
              <w:bottom w:val="nil"/>
              <w:right w:val="nil"/>
            </w:tcBorders>
            <w:shd w:val="clear" w:color="auto" w:fill="008000"/>
            <w:noWrap/>
            <w:vAlign w:val="bottom"/>
          </w:tcPr>
          <w:p w:rsidR="0072651C" w:rsidRPr="00C17987" w:rsidRDefault="00A93AA3" w:rsidP="0002364E">
            <w:pPr>
              <w:rPr>
                <w:rFonts w:cs="Arial"/>
                <w:sz w:val="20"/>
              </w:rPr>
            </w:pPr>
            <w:r>
              <w:rPr>
                <w:rFonts w:cs="Arial"/>
                <w:sz w:val="20"/>
              </w:rPr>
              <w:tab/>
            </w:r>
          </w:p>
        </w:tc>
      </w:tr>
      <w:tr w:rsidR="003A5369" w:rsidTr="00BF4193">
        <w:tblPrEx>
          <w:tblLook w:val="04A0" w:firstRow="1" w:lastRow="0" w:firstColumn="1" w:lastColumn="0" w:noHBand="0" w:noVBand="1"/>
        </w:tblPrEx>
        <w:trPr>
          <w:trHeight w:hRule="exact" w:val="397"/>
        </w:trPr>
        <w:tc>
          <w:tcPr>
            <w:tcW w:w="172" w:type="dxa"/>
            <w:shd w:val="clear" w:color="auto" w:fill="008000"/>
            <w:noWrap/>
            <w:vAlign w:val="bottom"/>
            <w:hideMark/>
          </w:tcPr>
          <w:p w:rsidR="003A5369" w:rsidRDefault="003A5369">
            <w:pPr>
              <w:rPr>
                <w:rFonts w:cs="Arial"/>
                <w:sz w:val="20"/>
              </w:rPr>
            </w:pPr>
            <w:r>
              <w:rPr>
                <w:rFonts w:cs="Arial"/>
                <w:sz w:val="20"/>
              </w:rPr>
              <w:t> </w:t>
            </w:r>
          </w:p>
        </w:tc>
        <w:tc>
          <w:tcPr>
            <w:tcW w:w="8010" w:type="dxa"/>
            <w:gridSpan w:val="8"/>
            <w:shd w:val="clear" w:color="auto" w:fill="008000"/>
            <w:noWrap/>
            <w:vAlign w:val="center"/>
            <w:hideMark/>
          </w:tcPr>
          <w:p w:rsidR="003A5369" w:rsidRDefault="003A5369">
            <w:pPr>
              <w:jc w:val="center"/>
              <w:rPr>
                <w:rFonts w:cs="Arial"/>
                <w:b/>
                <w:smallCaps/>
                <w:color w:val="FFFFFF"/>
                <w:szCs w:val="24"/>
              </w:rPr>
            </w:pPr>
            <w:r>
              <w:rPr>
                <w:rFonts w:cs="Arial"/>
                <w:b/>
                <w:smallCaps/>
                <w:color w:val="FFFFFF"/>
                <w:szCs w:val="24"/>
              </w:rPr>
              <w:t>Verhalten bei Unfällen, Erste Hilfe</w:t>
            </w:r>
          </w:p>
        </w:tc>
        <w:tc>
          <w:tcPr>
            <w:tcW w:w="2245" w:type="dxa"/>
            <w:gridSpan w:val="2"/>
            <w:shd w:val="clear" w:color="auto" w:fill="C00000"/>
            <w:vAlign w:val="center"/>
            <w:hideMark/>
          </w:tcPr>
          <w:p w:rsidR="003A5369" w:rsidRDefault="003A5369">
            <w:pPr>
              <w:jc w:val="center"/>
              <w:rPr>
                <w:rFonts w:cs="Arial"/>
                <w:b/>
                <w:color w:val="FFFFFF" w:themeColor="background1"/>
              </w:rPr>
            </w:pPr>
            <w:r>
              <w:rPr>
                <w:rFonts w:cs="Arial"/>
                <w:b/>
                <w:smallCaps/>
                <w:color w:val="FFFFFF"/>
                <w:szCs w:val="24"/>
              </w:rPr>
              <w:t>Notruf 112</w:t>
            </w:r>
          </w:p>
        </w:tc>
        <w:tc>
          <w:tcPr>
            <w:tcW w:w="165" w:type="dxa"/>
            <w:shd w:val="clear" w:color="auto" w:fill="008000"/>
            <w:noWrap/>
            <w:vAlign w:val="bottom"/>
            <w:hideMark/>
          </w:tcPr>
          <w:p w:rsidR="003A5369" w:rsidRDefault="003A5369">
            <w:pPr>
              <w:rPr>
                <w:rFonts w:cs="Arial"/>
                <w:sz w:val="20"/>
              </w:rPr>
            </w:pPr>
            <w:r>
              <w:rPr>
                <w:rFonts w:cs="Arial"/>
                <w:sz w:val="20"/>
              </w:rPr>
              <w:t> </w:t>
            </w:r>
          </w:p>
        </w:tc>
      </w:tr>
      <w:tr w:rsidR="0072651C" w:rsidRPr="00C17987" w:rsidTr="00BF4193">
        <w:trPr>
          <w:trHeight w:val="1044"/>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72651C" w:rsidRPr="00C17987" w:rsidRDefault="0072651C" w:rsidP="0002364E">
            <w:pPr>
              <w:rPr>
                <w:rFonts w:cs="Arial"/>
                <w:sz w:val="20"/>
              </w:rPr>
            </w:pPr>
          </w:p>
          <w:p w:rsidR="00682E8A" w:rsidRDefault="00682E8A" w:rsidP="0002364E">
            <w:pPr>
              <w:rPr>
                <w:rFonts w:cs="Arial"/>
                <w:noProof/>
                <w:sz w:val="20"/>
              </w:rPr>
            </w:pPr>
          </w:p>
          <w:p w:rsidR="00682E8A" w:rsidRDefault="00682E8A" w:rsidP="0002364E">
            <w:pPr>
              <w:rPr>
                <w:rFonts w:cs="Arial"/>
                <w:noProof/>
                <w:sz w:val="20"/>
              </w:rPr>
            </w:pPr>
          </w:p>
          <w:p w:rsidR="0072651C" w:rsidRPr="00C17987" w:rsidRDefault="00BF65CB" w:rsidP="0002364E">
            <w:pPr>
              <w:rPr>
                <w:rFonts w:cs="Arial"/>
                <w:sz w:val="20"/>
              </w:rPr>
            </w:pPr>
            <w:r>
              <w:rPr>
                <w:rFonts w:cs="Arial"/>
                <w:noProof/>
                <w:sz w:val="20"/>
              </w:rPr>
              <w:drawing>
                <wp:inline distT="0" distB="0" distL="0" distR="0">
                  <wp:extent cx="381000" cy="3810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263" w:type="dxa"/>
            <w:gridSpan w:val="9"/>
            <w:tcBorders>
              <w:top w:val="nil"/>
              <w:left w:val="nil"/>
              <w:right w:val="nil"/>
            </w:tcBorders>
            <w:shd w:val="clear" w:color="auto" w:fill="auto"/>
          </w:tcPr>
          <w:p w:rsidR="00534946" w:rsidRDefault="00534946" w:rsidP="00534946">
            <w:pPr>
              <w:ind w:left="360"/>
              <w:rPr>
                <w:rFonts w:cs="Arial"/>
                <w:sz w:val="20"/>
              </w:rPr>
            </w:pPr>
          </w:p>
          <w:p w:rsidR="00206D8B" w:rsidRPr="004C2978" w:rsidRDefault="00206D8B" w:rsidP="00206D8B">
            <w:pPr>
              <w:numPr>
                <w:ilvl w:val="0"/>
                <w:numId w:val="1"/>
              </w:numPr>
              <w:tabs>
                <w:tab w:val="clear" w:pos="720"/>
                <w:tab w:val="num" w:pos="426"/>
              </w:tabs>
              <w:ind w:left="426" w:hanging="426"/>
              <w:rPr>
                <w:rFonts w:cs="Arial"/>
                <w:sz w:val="22"/>
                <w:szCs w:val="22"/>
              </w:rPr>
            </w:pPr>
            <w:r w:rsidRPr="004C2978">
              <w:rPr>
                <w:rFonts w:cs="Arial"/>
                <w:sz w:val="22"/>
                <w:szCs w:val="22"/>
              </w:rPr>
              <w:t xml:space="preserve">Verletzungen sind dem Verantwortlichen im Betrieb zu melden, in das Verbandbuch </w:t>
            </w:r>
            <w:r w:rsidR="00682E8A">
              <w:rPr>
                <w:rFonts w:cs="Arial"/>
                <w:sz w:val="22"/>
                <w:szCs w:val="22"/>
              </w:rPr>
              <w:br/>
            </w:r>
            <w:r w:rsidRPr="004C2978">
              <w:rPr>
                <w:rFonts w:cs="Arial"/>
                <w:sz w:val="22"/>
                <w:szCs w:val="22"/>
              </w:rPr>
              <w:t>einzutragen und ggf. ist ein Arzt aufzusuchen.</w:t>
            </w:r>
          </w:p>
          <w:p w:rsidR="00206D8B" w:rsidRPr="004C2978" w:rsidRDefault="00206D8B" w:rsidP="00206D8B">
            <w:pPr>
              <w:numPr>
                <w:ilvl w:val="0"/>
                <w:numId w:val="1"/>
              </w:numPr>
              <w:tabs>
                <w:tab w:val="clear" w:pos="720"/>
                <w:tab w:val="num" w:pos="426"/>
              </w:tabs>
              <w:ind w:left="426" w:hanging="426"/>
              <w:rPr>
                <w:rFonts w:cs="Arial"/>
                <w:sz w:val="22"/>
                <w:szCs w:val="22"/>
              </w:rPr>
            </w:pPr>
            <w:r w:rsidRPr="004C2978">
              <w:rPr>
                <w:rFonts w:cs="Arial"/>
                <w:sz w:val="22"/>
                <w:szCs w:val="22"/>
              </w:rPr>
              <w:t>Auch kleine Wunden sind sachgerecht zu behandeln.</w:t>
            </w:r>
          </w:p>
          <w:p w:rsidR="00206D8B" w:rsidRPr="00206D8B" w:rsidRDefault="00206D8B" w:rsidP="00206D8B">
            <w:pPr>
              <w:numPr>
                <w:ilvl w:val="0"/>
                <w:numId w:val="1"/>
              </w:numPr>
              <w:tabs>
                <w:tab w:val="clear" w:pos="720"/>
                <w:tab w:val="num" w:pos="426"/>
              </w:tabs>
              <w:ind w:left="426" w:hanging="426"/>
              <w:rPr>
                <w:rFonts w:cs="Arial"/>
                <w:sz w:val="20"/>
              </w:rPr>
            </w:pPr>
            <w:r w:rsidRPr="004C2978">
              <w:rPr>
                <w:rFonts w:cs="Arial"/>
                <w:sz w:val="22"/>
                <w:szCs w:val="22"/>
              </w:rPr>
              <w:t xml:space="preserve">Bei Notfallbehandlungen sollten Personen mit Nutztierkontakt den behandelnden </w:t>
            </w:r>
            <w:r w:rsidR="00682E8A">
              <w:rPr>
                <w:rFonts w:cs="Arial"/>
                <w:sz w:val="22"/>
                <w:szCs w:val="22"/>
              </w:rPr>
              <w:br/>
            </w:r>
            <w:r w:rsidRPr="004C2978">
              <w:rPr>
                <w:rFonts w:cs="Arial"/>
                <w:sz w:val="22"/>
                <w:szCs w:val="22"/>
              </w:rPr>
              <w:t>Arzt auf ihre Tätigkeit hinweisen.</w:t>
            </w:r>
            <w:r w:rsidR="00534946">
              <w:rPr>
                <w:rFonts w:cs="Arial"/>
                <w:sz w:val="20"/>
              </w:rPr>
              <w:br/>
            </w:r>
          </w:p>
          <w:p w:rsidR="00085AA9" w:rsidRDefault="003A5369" w:rsidP="00425BF8">
            <w:pPr>
              <w:tabs>
                <w:tab w:val="left" w:pos="214"/>
                <w:tab w:val="left" w:pos="1646"/>
                <w:tab w:val="left" w:pos="5591"/>
              </w:tabs>
              <w:ind w:left="214" w:hanging="256"/>
              <w:rPr>
                <w:rFonts w:cs="Arial"/>
                <w:b/>
                <w:szCs w:val="24"/>
              </w:rPr>
            </w:pPr>
            <w:r>
              <w:rPr>
                <w:rFonts w:cs="Arial"/>
                <w:b/>
                <w:szCs w:val="24"/>
              </w:rPr>
              <w:tab/>
            </w:r>
            <w:r w:rsidR="00A93AA3">
              <w:rPr>
                <w:rFonts w:cs="Arial"/>
                <w:b/>
                <w:szCs w:val="24"/>
              </w:rPr>
              <w:tab/>
            </w:r>
            <w:r w:rsidR="00A93AA3" w:rsidRPr="00B1530C">
              <w:rPr>
                <w:rFonts w:cs="Arial"/>
                <w:b/>
                <w:szCs w:val="24"/>
              </w:rPr>
              <w:t>Ersthelfer:</w:t>
            </w:r>
            <w:r w:rsidR="00A93AA3">
              <w:rPr>
                <w:rFonts w:cs="Arial"/>
                <w:b/>
                <w:szCs w:val="24"/>
              </w:rPr>
              <w:tab/>
            </w:r>
            <w:r w:rsidR="00A93AA3" w:rsidRPr="00B1530C">
              <w:rPr>
                <w:rFonts w:cs="Arial"/>
                <w:b/>
                <w:szCs w:val="24"/>
              </w:rPr>
              <w:t>Tel.-Nr.:</w:t>
            </w:r>
          </w:p>
          <w:p w:rsidR="00682E8A" w:rsidRPr="00B32A0E" w:rsidRDefault="00682E8A" w:rsidP="00425BF8">
            <w:pPr>
              <w:tabs>
                <w:tab w:val="left" w:pos="214"/>
                <w:tab w:val="left" w:pos="1646"/>
                <w:tab w:val="left" w:pos="5591"/>
              </w:tabs>
              <w:ind w:left="214" w:hanging="256"/>
              <w:rPr>
                <w:rFonts w:cs="Arial"/>
                <w:color w:val="FF0000"/>
                <w:sz w:val="20"/>
              </w:rPr>
            </w:pP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050947" w:rsidRPr="00C17987" w:rsidTr="00BF4193">
        <w:trPr>
          <w:trHeight w:hRule="exact" w:val="397"/>
        </w:trPr>
        <w:tc>
          <w:tcPr>
            <w:tcW w:w="172"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050947" w:rsidRPr="00C17A88" w:rsidRDefault="00285F7C" w:rsidP="0002364E">
            <w:pPr>
              <w:jc w:val="center"/>
              <w:rPr>
                <w:rFonts w:cs="Arial"/>
                <w:b/>
                <w:smallCaps/>
                <w:color w:val="FFFFFF"/>
                <w:szCs w:val="24"/>
              </w:rPr>
            </w:pPr>
            <w:r w:rsidRPr="00C17A88">
              <w:rPr>
                <w:rFonts w:cs="Arial"/>
                <w:b/>
                <w:smallCaps/>
                <w:color w:val="FFFFFF"/>
                <w:szCs w:val="24"/>
              </w:rPr>
              <w:t>Sachgerechte Entsorgung</w:t>
            </w:r>
          </w:p>
        </w:tc>
        <w:tc>
          <w:tcPr>
            <w:tcW w:w="165"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r>
      <w:tr w:rsidR="0072651C" w:rsidRPr="00C17987" w:rsidTr="00BF4193">
        <w:trPr>
          <w:trHeight w:val="255"/>
        </w:trPr>
        <w:tc>
          <w:tcPr>
            <w:tcW w:w="172" w:type="dxa"/>
            <w:tcBorders>
              <w:top w:val="nil"/>
              <w:left w:val="nil"/>
              <w:bottom w:val="nil"/>
              <w:right w:val="nil"/>
            </w:tcBorders>
            <w:shd w:val="clear" w:color="auto" w:fill="008000"/>
            <w:noWrap/>
            <w:vAlign w:val="bottom"/>
          </w:tcPr>
          <w:p w:rsidR="0072651C" w:rsidRPr="00206D8B" w:rsidRDefault="0072651C" w:rsidP="0002364E">
            <w:pPr>
              <w:rPr>
                <w:rFonts w:cs="Arial"/>
                <w:sz w:val="20"/>
              </w:rPr>
            </w:pPr>
            <w:r w:rsidRPr="00206D8B">
              <w:rPr>
                <w:rFonts w:cs="Arial"/>
                <w:sz w:val="20"/>
              </w:rPr>
              <w:t> </w:t>
            </w:r>
          </w:p>
        </w:tc>
        <w:tc>
          <w:tcPr>
            <w:tcW w:w="10255" w:type="dxa"/>
            <w:gridSpan w:val="10"/>
            <w:tcBorders>
              <w:top w:val="nil"/>
              <w:left w:val="nil"/>
              <w:bottom w:val="nil"/>
              <w:right w:val="nil"/>
            </w:tcBorders>
            <w:shd w:val="clear" w:color="auto" w:fill="auto"/>
            <w:noWrap/>
          </w:tcPr>
          <w:p w:rsidR="00534946" w:rsidRDefault="00534946" w:rsidP="00534946">
            <w:pPr>
              <w:ind w:left="360"/>
              <w:rPr>
                <w:rFonts w:cs="Arial"/>
                <w:sz w:val="20"/>
              </w:rPr>
            </w:pPr>
          </w:p>
          <w:p w:rsidR="00206D8B" w:rsidRPr="004C2978" w:rsidRDefault="00206D8B" w:rsidP="00206D8B">
            <w:pPr>
              <w:numPr>
                <w:ilvl w:val="0"/>
                <w:numId w:val="2"/>
              </w:numPr>
              <w:tabs>
                <w:tab w:val="clear" w:pos="720"/>
              </w:tabs>
              <w:ind w:left="426" w:hanging="426"/>
              <w:rPr>
                <w:rFonts w:cs="Arial"/>
                <w:sz w:val="22"/>
                <w:szCs w:val="22"/>
              </w:rPr>
            </w:pPr>
            <w:r w:rsidRPr="004C2978">
              <w:rPr>
                <w:rFonts w:cs="Arial"/>
                <w:sz w:val="22"/>
                <w:szCs w:val="22"/>
              </w:rPr>
              <w:t xml:space="preserve">Tierkadaver und kontaminierte Tierprodukte sind so zu lagern, zu transportieren und zu </w:t>
            </w:r>
            <w:r w:rsidR="007E5DE1">
              <w:rPr>
                <w:rFonts w:cs="Arial"/>
                <w:sz w:val="22"/>
                <w:szCs w:val="22"/>
              </w:rPr>
              <w:br/>
            </w:r>
            <w:r w:rsidRPr="004C2978">
              <w:rPr>
                <w:rFonts w:cs="Arial"/>
                <w:sz w:val="22"/>
                <w:szCs w:val="22"/>
              </w:rPr>
              <w:t>entsorgen, dass ein Kontakt und eine Verschlep</w:t>
            </w:r>
            <w:r w:rsidR="00EF1F3E" w:rsidRPr="004C2978">
              <w:rPr>
                <w:rFonts w:cs="Arial"/>
                <w:sz w:val="22"/>
                <w:szCs w:val="22"/>
              </w:rPr>
              <w:t>pung von Bio</w:t>
            </w:r>
            <w:r w:rsidRPr="004C2978">
              <w:rPr>
                <w:rFonts w:cs="Arial"/>
                <w:sz w:val="22"/>
                <w:szCs w:val="22"/>
              </w:rPr>
              <w:t xml:space="preserve">stoffen vermieden werden </w:t>
            </w:r>
            <w:r w:rsidR="007E5DE1">
              <w:rPr>
                <w:rFonts w:cs="Arial"/>
                <w:sz w:val="22"/>
                <w:szCs w:val="22"/>
              </w:rPr>
              <w:br/>
            </w:r>
            <w:r w:rsidRPr="004C2978">
              <w:rPr>
                <w:rFonts w:cs="Arial"/>
                <w:sz w:val="22"/>
                <w:szCs w:val="22"/>
              </w:rPr>
              <w:t>(z. B. in verschließbaren, gekennzeichneten Behältern).</w:t>
            </w:r>
          </w:p>
          <w:p w:rsidR="0072651C" w:rsidRPr="004C2978" w:rsidRDefault="00206D8B" w:rsidP="00206D8B">
            <w:pPr>
              <w:numPr>
                <w:ilvl w:val="0"/>
                <w:numId w:val="2"/>
              </w:numPr>
              <w:tabs>
                <w:tab w:val="clear" w:pos="720"/>
              </w:tabs>
              <w:ind w:left="426" w:hanging="426"/>
              <w:rPr>
                <w:rFonts w:cs="Arial"/>
                <w:sz w:val="22"/>
                <w:szCs w:val="22"/>
              </w:rPr>
            </w:pPr>
            <w:r w:rsidRPr="004C2978">
              <w:rPr>
                <w:rFonts w:cs="Arial"/>
                <w:sz w:val="22"/>
                <w:szCs w:val="22"/>
              </w:rPr>
              <w:t>PSA zum einmaligen Gebrauch (</w:t>
            </w:r>
            <w:r w:rsidRPr="004C2978">
              <w:rPr>
                <w:rFonts w:ascii="Helvetica-Bold" w:hAnsi="Helvetica-Bold" w:cs="Helvetica-Bold"/>
                <w:bCs/>
                <w:sz w:val="22"/>
                <w:szCs w:val="22"/>
              </w:rPr>
              <w:t>Feinstaubmaske</w:t>
            </w:r>
            <w:r w:rsidRPr="004C2978">
              <w:rPr>
                <w:rFonts w:cs="Arial"/>
                <w:sz w:val="22"/>
                <w:szCs w:val="22"/>
              </w:rPr>
              <w:t xml:space="preserve">, Einweg-Overall, </w:t>
            </w:r>
            <w:r w:rsidRPr="004C2978">
              <w:rPr>
                <w:rFonts w:ascii="Helvetica-Bold" w:hAnsi="Helvetica-Bold" w:cs="Helvetica-Bold"/>
                <w:bCs/>
                <w:sz w:val="22"/>
                <w:szCs w:val="22"/>
              </w:rPr>
              <w:t>Einweg-Schutzhandschuhe</w:t>
            </w:r>
            <w:r w:rsidRPr="004C2978">
              <w:rPr>
                <w:rFonts w:cs="Arial"/>
                <w:sz w:val="22"/>
                <w:szCs w:val="22"/>
              </w:rPr>
              <w:t xml:space="preserve">) </w:t>
            </w:r>
            <w:r w:rsidR="007E5DE1">
              <w:rPr>
                <w:rFonts w:cs="Arial"/>
                <w:sz w:val="22"/>
                <w:szCs w:val="22"/>
              </w:rPr>
              <w:br/>
            </w:r>
            <w:bookmarkStart w:id="0" w:name="_GoBack"/>
            <w:bookmarkEnd w:id="0"/>
            <w:r w:rsidRPr="004C2978">
              <w:rPr>
                <w:rFonts w:cs="Arial"/>
                <w:sz w:val="22"/>
                <w:szCs w:val="22"/>
              </w:rPr>
              <w:t>ist in dicht schließenden Behältern zu entsorgen.</w:t>
            </w:r>
          </w:p>
          <w:p w:rsidR="00534946" w:rsidRPr="00206D8B" w:rsidRDefault="00534946" w:rsidP="00534946">
            <w:pPr>
              <w:ind w:left="360"/>
              <w:rPr>
                <w:rFonts w:cs="Arial"/>
                <w:sz w:val="20"/>
              </w:rPr>
            </w:pPr>
          </w:p>
        </w:tc>
        <w:tc>
          <w:tcPr>
            <w:tcW w:w="165"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BF4193" w:rsidRPr="00F76B17" w:rsidTr="00BF4193">
        <w:trPr>
          <w:trHeight w:val="397"/>
        </w:trPr>
        <w:tc>
          <w:tcPr>
            <w:tcW w:w="172" w:type="dxa"/>
            <w:tcBorders>
              <w:top w:val="nil"/>
              <w:left w:val="nil"/>
              <w:bottom w:val="nil"/>
              <w:right w:val="nil"/>
            </w:tcBorders>
            <w:shd w:val="clear" w:color="auto" w:fill="008000"/>
            <w:noWrap/>
            <w:vAlign w:val="bottom"/>
          </w:tcPr>
          <w:p w:rsidR="00BF4193" w:rsidRPr="00F76B17" w:rsidRDefault="00BF4193" w:rsidP="00925676">
            <w:pPr>
              <w:rPr>
                <w:rFonts w:cs="Arial"/>
                <w:sz w:val="20"/>
              </w:rPr>
            </w:pPr>
            <w:r w:rsidRPr="00F76B17">
              <w:rPr>
                <w:rFonts w:cs="Arial"/>
                <w:sz w:val="20"/>
              </w:rPr>
              <w:t> </w:t>
            </w:r>
          </w:p>
        </w:tc>
        <w:tc>
          <w:tcPr>
            <w:tcW w:w="10255" w:type="dxa"/>
            <w:gridSpan w:val="10"/>
            <w:tcBorders>
              <w:top w:val="nil"/>
              <w:left w:val="nil"/>
              <w:bottom w:val="nil"/>
              <w:right w:val="nil"/>
            </w:tcBorders>
            <w:shd w:val="clear" w:color="auto" w:fill="008000"/>
            <w:noWrap/>
            <w:vAlign w:val="center"/>
          </w:tcPr>
          <w:p w:rsidR="00BF4193" w:rsidRPr="00F76B17" w:rsidRDefault="00BF4193" w:rsidP="00925676">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rsidR="00BF4193" w:rsidRPr="00F76B17" w:rsidRDefault="00BF4193" w:rsidP="00925676">
            <w:pPr>
              <w:rPr>
                <w:rFonts w:cs="Arial"/>
                <w:sz w:val="20"/>
              </w:rPr>
            </w:pPr>
            <w:r w:rsidRPr="00F76B17">
              <w:rPr>
                <w:rFonts w:cs="Arial"/>
                <w:sz w:val="20"/>
              </w:rPr>
              <w:t> </w:t>
            </w:r>
          </w:p>
        </w:tc>
      </w:tr>
      <w:tr w:rsidR="00BF4193" w:rsidRPr="00F76B17" w:rsidTr="00BF4193">
        <w:trPr>
          <w:trHeight w:val="679"/>
        </w:trPr>
        <w:tc>
          <w:tcPr>
            <w:tcW w:w="172" w:type="dxa"/>
            <w:tcBorders>
              <w:top w:val="nil"/>
              <w:left w:val="nil"/>
              <w:bottom w:val="nil"/>
              <w:right w:val="nil"/>
            </w:tcBorders>
            <w:shd w:val="clear" w:color="auto" w:fill="008000"/>
            <w:noWrap/>
            <w:vAlign w:val="bottom"/>
          </w:tcPr>
          <w:p w:rsidR="00BF4193" w:rsidRPr="00F76B17" w:rsidRDefault="00BF4193" w:rsidP="00925676">
            <w:pPr>
              <w:rPr>
                <w:rFonts w:cs="Arial"/>
                <w:sz w:val="20"/>
              </w:rPr>
            </w:pPr>
            <w:r w:rsidRPr="00F76B17">
              <w:rPr>
                <w:rFonts w:cs="Arial"/>
                <w:sz w:val="20"/>
              </w:rPr>
              <w:t> </w:t>
            </w:r>
          </w:p>
        </w:tc>
        <w:tc>
          <w:tcPr>
            <w:tcW w:w="10255" w:type="dxa"/>
            <w:gridSpan w:val="10"/>
            <w:tcBorders>
              <w:top w:val="nil"/>
              <w:left w:val="nil"/>
              <w:bottom w:val="nil"/>
              <w:right w:val="nil"/>
            </w:tcBorders>
            <w:noWrap/>
          </w:tcPr>
          <w:tbl>
            <w:tblPr>
              <w:tblStyle w:val="Tabellenraster"/>
              <w:tblW w:w="11888" w:type="dxa"/>
              <w:tblLayout w:type="fixed"/>
              <w:tblLook w:val="04A0" w:firstRow="1" w:lastRow="0" w:firstColumn="1" w:lastColumn="0" w:noHBand="0" w:noVBand="1"/>
            </w:tblPr>
            <w:tblGrid>
              <w:gridCol w:w="6334"/>
              <w:gridCol w:w="5554"/>
            </w:tblGrid>
            <w:tr w:rsidR="00BF4193" w:rsidRPr="00EC70E1" w:rsidTr="00925676">
              <w:tc>
                <w:tcPr>
                  <w:tcW w:w="6334" w:type="dxa"/>
                  <w:tcBorders>
                    <w:top w:val="nil"/>
                    <w:left w:val="nil"/>
                    <w:bottom w:val="nil"/>
                    <w:right w:val="nil"/>
                  </w:tcBorders>
                </w:tcPr>
                <w:p w:rsidR="00BF4193" w:rsidRPr="0001190C" w:rsidRDefault="00BF4193" w:rsidP="00925676">
                  <w:pPr>
                    <w:tabs>
                      <w:tab w:val="left" w:pos="3998"/>
                      <w:tab w:val="left" w:pos="5103"/>
                      <w:tab w:val="left" w:pos="5670"/>
                    </w:tabs>
                    <w:rPr>
                      <w:rFonts w:cs="Arial"/>
                      <w:sz w:val="16"/>
                      <w:szCs w:val="16"/>
                    </w:rPr>
                  </w:pPr>
                  <w:r>
                    <w:rPr>
                      <w:rFonts w:cs="Arial"/>
                      <w:sz w:val="16"/>
                      <w:szCs w:val="16"/>
                    </w:rPr>
                    <w:t>Ort:</w:t>
                  </w:r>
                  <w:r>
                    <w:rPr>
                      <w:rFonts w:cs="Arial"/>
                      <w:sz w:val="16"/>
                      <w:szCs w:val="16"/>
                    </w:rPr>
                    <w:tab/>
                  </w:r>
                  <w:r w:rsidRPr="0001190C">
                    <w:rPr>
                      <w:rFonts w:cs="Arial"/>
                      <w:sz w:val="16"/>
                      <w:szCs w:val="16"/>
                    </w:rPr>
                    <w:t>Datum:</w:t>
                  </w:r>
                </w:p>
                <w:p w:rsidR="00BF4193" w:rsidRDefault="00BF4193" w:rsidP="00925676">
                  <w:pPr>
                    <w:tabs>
                      <w:tab w:val="left" w:pos="3675"/>
                    </w:tabs>
                    <w:rPr>
                      <w:rFonts w:cs="Arial"/>
                    </w:rPr>
                  </w:pP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r>
                    <w:rPr>
                      <w:rFonts w:cs="Arial"/>
                    </w:rPr>
                    <w:tab/>
                    <w:t xml:space="preserve">     </w:t>
                  </w: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p>
              </w:tc>
              <w:tc>
                <w:tcPr>
                  <w:tcW w:w="5554" w:type="dxa"/>
                  <w:tcBorders>
                    <w:top w:val="nil"/>
                    <w:left w:val="nil"/>
                    <w:bottom w:val="nil"/>
                    <w:right w:val="nil"/>
                  </w:tcBorders>
                </w:tcPr>
                <w:p w:rsidR="00BF4193" w:rsidRPr="00EC70E1" w:rsidRDefault="00BF4193" w:rsidP="00925676">
                  <w:pPr>
                    <w:tabs>
                      <w:tab w:val="left" w:pos="567"/>
                      <w:tab w:val="left" w:pos="5103"/>
                      <w:tab w:val="left" w:pos="5670"/>
                    </w:tabs>
                    <w:rPr>
                      <w:rFonts w:cs="Arial"/>
                      <w:sz w:val="16"/>
                      <w:szCs w:val="16"/>
                    </w:rPr>
                  </w:pPr>
                  <w:r w:rsidRPr="00EC70E1">
                    <w:rPr>
                      <w:rFonts w:cs="Arial"/>
                      <w:sz w:val="16"/>
                      <w:szCs w:val="16"/>
                    </w:rPr>
                    <w:t>Unterschrift Verantwortlicher:</w:t>
                  </w:r>
                </w:p>
              </w:tc>
            </w:tr>
            <w:tr w:rsidR="00BF4193" w:rsidRPr="00AD73C9" w:rsidTr="00925676">
              <w:tc>
                <w:tcPr>
                  <w:tcW w:w="11888" w:type="dxa"/>
                  <w:gridSpan w:val="2"/>
                  <w:tcBorders>
                    <w:top w:val="nil"/>
                    <w:left w:val="nil"/>
                    <w:bottom w:val="nil"/>
                    <w:right w:val="nil"/>
                  </w:tcBorders>
                  <w:vAlign w:val="bottom"/>
                </w:tcPr>
                <w:p w:rsidR="00BF4193" w:rsidRPr="00AD73C9" w:rsidRDefault="00BF4193" w:rsidP="00925676">
                  <w:pPr>
                    <w:tabs>
                      <w:tab w:val="left" w:pos="567"/>
                      <w:tab w:val="left" w:pos="5103"/>
                      <w:tab w:val="left" w:pos="5670"/>
                    </w:tabs>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BF4193" w:rsidRDefault="00BF4193" w:rsidP="00925676">
            <w:pPr>
              <w:tabs>
                <w:tab w:val="left" w:pos="3675"/>
              </w:tabs>
              <w:rPr>
                <w:rFonts w:cs="Arial"/>
              </w:rPr>
            </w:pPr>
          </w:p>
        </w:tc>
        <w:tc>
          <w:tcPr>
            <w:tcW w:w="165" w:type="dxa"/>
            <w:tcBorders>
              <w:top w:val="nil"/>
              <w:left w:val="nil"/>
              <w:bottom w:val="nil"/>
              <w:right w:val="nil"/>
            </w:tcBorders>
            <w:shd w:val="clear" w:color="auto" w:fill="008000"/>
            <w:noWrap/>
            <w:vAlign w:val="bottom"/>
          </w:tcPr>
          <w:p w:rsidR="00BF4193" w:rsidRPr="00F76B17" w:rsidRDefault="00BF4193" w:rsidP="00925676">
            <w:pPr>
              <w:rPr>
                <w:rFonts w:cs="Arial"/>
                <w:sz w:val="20"/>
              </w:rPr>
            </w:pPr>
            <w:r w:rsidRPr="00F76B17">
              <w:rPr>
                <w:rFonts w:cs="Arial"/>
                <w:sz w:val="20"/>
              </w:rPr>
              <w:tab/>
            </w:r>
          </w:p>
        </w:tc>
      </w:tr>
      <w:tr w:rsidR="00BF4193" w:rsidRPr="00F76B17" w:rsidTr="00BF4193">
        <w:trPr>
          <w:trHeight w:hRule="exact" w:val="248"/>
        </w:trPr>
        <w:tc>
          <w:tcPr>
            <w:tcW w:w="172" w:type="dxa"/>
            <w:tcBorders>
              <w:top w:val="nil"/>
              <w:left w:val="nil"/>
              <w:bottom w:val="nil"/>
              <w:right w:val="nil"/>
            </w:tcBorders>
            <w:shd w:val="clear" w:color="auto" w:fill="008000"/>
            <w:noWrap/>
            <w:vAlign w:val="bottom"/>
          </w:tcPr>
          <w:p w:rsidR="00BF4193" w:rsidRPr="00F76B17" w:rsidRDefault="00BF4193" w:rsidP="00925676">
            <w:pPr>
              <w:rPr>
                <w:rFonts w:cs="Arial"/>
                <w:sz w:val="20"/>
              </w:rPr>
            </w:pPr>
            <w:r w:rsidRPr="00F76B17">
              <w:rPr>
                <w:rFonts w:cs="Arial"/>
                <w:sz w:val="20"/>
              </w:rPr>
              <w:t> </w:t>
            </w:r>
          </w:p>
        </w:tc>
        <w:tc>
          <w:tcPr>
            <w:tcW w:w="10255" w:type="dxa"/>
            <w:gridSpan w:val="10"/>
            <w:tcBorders>
              <w:top w:val="nil"/>
              <w:left w:val="nil"/>
              <w:bottom w:val="nil"/>
              <w:right w:val="nil"/>
            </w:tcBorders>
            <w:shd w:val="clear" w:color="auto" w:fill="008000"/>
            <w:noWrap/>
            <w:vAlign w:val="center"/>
          </w:tcPr>
          <w:p w:rsidR="00BF4193" w:rsidRPr="00F76B17" w:rsidRDefault="00BF4193" w:rsidP="00925676">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rsidR="00BF4193" w:rsidRPr="00F76B17" w:rsidRDefault="00BF4193" w:rsidP="00925676">
            <w:pPr>
              <w:rPr>
                <w:rFonts w:cs="Arial"/>
                <w:sz w:val="20"/>
              </w:rPr>
            </w:pPr>
            <w:r w:rsidRPr="00F76B17">
              <w:rPr>
                <w:rFonts w:cs="Arial"/>
                <w:sz w:val="20"/>
              </w:rPr>
              <w:t> </w:t>
            </w:r>
          </w:p>
        </w:tc>
      </w:tr>
    </w:tbl>
    <w:p w:rsidR="000378B5" w:rsidRPr="000378B5" w:rsidRDefault="000378B5" w:rsidP="000378B5">
      <w:pPr>
        <w:rPr>
          <w:sz w:val="20"/>
        </w:rPr>
      </w:pPr>
    </w:p>
    <w:p w:rsidR="000378B5" w:rsidRPr="000378B5" w:rsidRDefault="000378B5" w:rsidP="000378B5">
      <w:pPr>
        <w:jc w:val="center"/>
        <w:rPr>
          <w:sz w:val="12"/>
          <w:szCs w:val="12"/>
        </w:rPr>
      </w:pPr>
      <w:r w:rsidRPr="000378B5">
        <w:rPr>
          <w:sz w:val="12"/>
          <w:szCs w:val="12"/>
        </w:rPr>
        <w:t xml:space="preserve">Informationen beispielhaft zusammengestellt von der Sozialversicherung für Landwirtschaft, Forsten und Gartenbau (SVLFG) Stand: </w:t>
      </w:r>
      <w:r w:rsidR="004C2978">
        <w:rPr>
          <w:sz w:val="12"/>
          <w:szCs w:val="12"/>
        </w:rPr>
        <w:t>08</w:t>
      </w:r>
      <w:r w:rsidRPr="000378B5">
        <w:rPr>
          <w:sz w:val="12"/>
          <w:szCs w:val="12"/>
        </w:rPr>
        <w:t>/2023</w:t>
      </w:r>
    </w:p>
    <w:p w:rsidR="000378B5" w:rsidRPr="00C17987" w:rsidRDefault="000378B5" w:rsidP="0002364E">
      <w:pPr>
        <w:rPr>
          <w:sz w:val="20"/>
        </w:rPr>
      </w:pPr>
    </w:p>
    <w:sectPr w:rsidR="000378B5" w:rsidRPr="00C17987" w:rsidSect="00D77095">
      <w:footerReference w:type="even" r:id="rId16"/>
      <w:footerReference w:type="default" r:id="rId17"/>
      <w:pgSz w:w="11906" w:h="16838" w:code="9"/>
      <w:pgMar w:top="567" w:right="567" w:bottom="28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89D" w:rsidRDefault="0063689D">
      <w:r>
        <w:separator/>
      </w:r>
    </w:p>
  </w:endnote>
  <w:endnote w:type="continuationSeparator" w:id="0">
    <w:p w:rsidR="0063689D" w:rsidRDefault="0063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3E" w:rsidRDefault="00EF1F3E" w:rsidP="009E061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EF1F3E" w:rsidRDefault="00EF1F3E" w:rsidP="00B108C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3E" w:rsidRPr="00B108CE" w:rsidRDefault="00EF1F3E" w:rsidP="00B108CE">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89D" w:rsidRDefault="0063689D">
      <w:r>
        <w:separator/>
      </w:r>
    </w:p>
  </w:footnote>
  <w:footnote w:type="continuationSeparator" w:id="0">
    <w:p w:rsidR="0063689D" w:rsidRDefault="00636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D5"/>
    <w:multiLevelType w:val="hybridMultilevel"/>
    <w:tmpl w:val="CA88601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7E1D"/>
    <w:multiLevelType w:val="hybridMultilevel"/>
    <w:tmpl w:val="0316AF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6077B0"/>
    <w:multiLevelType w:val="hybridMultilevel"/>
    <w:tmpl w:val="F2B4A9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0D455D"/>
    <w:multiLevelType w:val="hybridMultilevel"/>
    <w:tmpl w:val="A5FC50B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F35690"/>
    <w:multiLevelType w:val="hybridMultilevel"/>
    <w:tmpl w:val="45B0BF6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33627155"/>
    <w:multiLevelType w:val="hybridMultilevel"/>
    <w:tmpl w:val="1268A5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3534E"/>
    <w:multiLevelType w:val="hybridMultilevel"/>
    <w:tmpl w:val="52223400"/>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44815C19"/>
    <w:multiLevelType w:val="hybridMultilevel"/>
    <w:tmpl w:val="029C60E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8" w15:restartNumberingAfterBreak="0">
    <w:nsid w:val="6A8D6F70"/>
    <w:multiLevelType w:val="hybridMultilevel"/>
    <w:tmpl w:val="B6BCFA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EC1A6C"/>
    <w:multiLevelType w:val="hybridMultilevel"/>
    <w:tmpl w:val="A81817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A53B4"/>
    <w:multiLevelType w:val="hybridMultilevel"/>
    <w:tmpl w:val="D14C02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9"/>
  </w:num>
  <w:num w:numId="6">
    <w:abstractNumId w:val="5"/>
  </w:num>
  <w:num w:numId="7">
    <w:abstractNumId w:val="2"/>
  </w:num>
  <w:num w:numId="8">
    <w:abstractNumId w:val="10"/>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60"/>
    <w:rsid w:val="00000D9F"/>
    <w:rsid w:val="00005E72"/>
    <w:rsid w:val="00022457"/>
    <w:rsid w:val="0002364E"/>
    <w:rsid w:val="000378B5"/>
    <w:rsid w:val="00050947"/>
    <w:rsid w:val="00067A91"/>
    <w:rsid w:val="00071388"/>
    <w:rsid w:val="00081DCF"/>
    <w:rsid w:val="00085AA9"/>
    <w:rsid w:val="000A6031"/>
    <w:rsid w:val="000B1164"/>
    <w:rsid w:val="000D47C5"/>
    <w:rsid w:val="00157335"/>
    <w:rsid w:val="00184907"/>
    <w:rsid w:val="001B6764"/>
    <w:rsid w:val="001D1990"/>
    <w:rsid w:val="00206D8B"/>
    <w:rsid w:val="00213F21"/>
    <w:rsid w:val="00285F7C"/>
    <w:rsid w:val="00290254"/>
    <w:rsid w:val="003071EA"/>
    <w:rsid w:val="00384857"/>
    <w:rsid w:val="003A5369"/>
    <w:rsid w:val="003B7180"/>
    <w:rsid w:val="003D5F11"/>
    <w:rsid w:val="003E55DB"/>
    <w:rsid w:val="003F4DC9"/>
    <w:rsid w:val="004003D3"/>
    <w:rsid w:val="004058CA"/>
    <w:rsid w:val="0041094F"/>
    <w:rsid w:val="00410BAB"/>
    <w:rsid w:val="00412DAE"/>
    <w:rsid w:val="00425BF8"/>
    <w:rsid w:val="00431AF7"/>
    <w:rsid w:val="004407FF"/>
    <w:rsid w:val="0045241F"/>
    <w:rsid w:val="00461394"/>
    <w:rsid w:val="00480345"/>
    <w:rsid w:val="0049794A"/>
    <w:rsid w:val="004C2978"/>
    <w:rsid w:val="004F6966"/>
    <w:rsid w:val="00534946"/>
    <w:rsid w:val="0053740B"/>
    <w:rsid w:val="005D42F2"/>
    <w:rsid w:val="005E63D2"/>
    <w:rsid w:val="0063689D"/>
    <w:rsid w:val="0064376A"/>
    <w:rsid w:val="00682E8A"/>
    <w:rsid w:val="006843F3"/>
    <w:rsid w:val="006A1BFC"/>
    <w:rsid w:val="006A1F4F"/>
    <w:rsid w:val="006C10CC"/>
    <w:rsid w:val="00716E93"/>
    <w:rsid w:val="0072651C"/>
    <w:rsid w:val="00737E4D"/>
    <w:rsid w:val="007B29F8"/>
    <w:rsid w:val="007E5DE1"/>
    <w:rsid w:val="008043F5"/>
    <w:rsid w:val="00870A59"/>
    <w:rsid w:val="008E2BB3"/>
    <w:rsid w:val="0091667E"/>
    <w:rsid w:val="0092403E"/>
    <w:rsid w:val="009A5B2D"/>
    <w:rsid w:val="009B674F"/>
    <w:rsid w:val="009C4638"/>
    <w:rsid w:val="009E0618"/>
    <w:rsid w:val="00A22881"/>
    <w:rsid w:val="00A374D5"/>
    <w:rsid w:val="00A93AA3"/>
    <w:rsid w:val="00AE6068"/>
    <w:rsid w:val="00B108CE"/>
    <w:rsid w:val="00B23EA7"/>
    <w:rsid w:val="00B32A0E"/>
    <w:rsid w:val="00BA0811"/>
    <w:rsid w:val="00BF1D7F"/>
    <w:rsid w:val="00BF4193"/>
    <w:rsid w:val="00BF4EA3"/>
    <w:rsid w:val="00BF65CB"/>
    <w:rsid w:val="00C17987"/>
    <w:rsid w:val="00C17A88"/>
    <w:rsid w:val="00C31BDD"/>
    <w:rsid w:val="00C33065"/>
    <w:rsid w:val="00CA5E3B"/>
    <w:rsid w:val="00CC3275"/>
    <w:rsid w:val="00CC36A8"/>
    <w:rsid w:val="00CD3F08"/>
    <w:rsid w:val="00CE4E26"/>
    <w:rsid w:val="00D00D3F"/>
    <w:rsid w:val="00D11F7B"/>
    <w:rsid w:val="00D77095"/>
    <w:rsid w:val="00DB4519"/>
    <w:rsid w:val="00DF7B60"/>
    <w:rsid w:val="00E62372"/>
    <w:rsid w:val="00E845BE"/>
    <w:rsid w:val="00E8701F"/>
    <w:rsid w:val="00EA4687"/>
    <w:rsid w:val="00EC53CE"/>
    <w:rsid w:val="00EF1F3E"/>
    <w:rsid w:val="00F13548"/>
    <w:rsid w:val="00F578ED"/>
    <w:rsid w:val="00FC71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1AD11"/>
  <w15:chartTrackingRefBased/>
  <w15:docId w15:val="{BB96246E-406F-48CE-8C99-37B81D09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F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ichnung">
    <w:name w:val="Zeichnung"/>
    <w:basedOn w:val="Standard"/>
    <w:rsid w:val="006A1F4F"/>
    <w:pPr>
      <w:spacing w:before="48" w:after="48"/>
      <w:jc w:val="center"/>
    </w:pPr>
    <w:rPr>
      <w:sz w:val="16"/>
    </w:rPr>
  </w:style>
  <w:style w:type="paragraph" w:styleId="Kopfzeile">
    <w:name w:val="header"/>
    <w:basedOn w:val="Standard"/>
    <w:rsid w:val="00B108CE"/>
    <w:pPr>
      <w:tabs>
        <w:tab w:val="center" w:pos="4536"/>
        <w:tab w:val="right" w:pos="9072"/>
      </w:tabs>
    </w:pPr>
  </w:style>
  <w:style w:type="paragraph" w:styleId="Fuzeile">
    <w:name w:val="footer"/>
    <w:basedOn w:val="Standard"/>
    <w:rsid w:val="00B108CE"/>
    <w:pPr>
      <w:tabs>
        <w:tab w:val="center" w:pos="4536"/>
        <w:tab w:val="right" w:pos="9072"/>
      </w:tabs>
    </w:pPr>
  </w:style>
  <w:style w:type="character" w:styleId="Seitenzahl">
    <w:name w:val="page number"/>
    <w:basedOn w:val="Absatz-Standardschriftart"/>
    <w:rsid w:val="00B10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676156470">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4729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Betriebsanweisung Biologische Arbeitsstoffe MRSA</vt:lpstr>
    </vt:vector>
  </TitlesOfParts>
  <Company>SVLFG</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Biologische Arbeitsstoffe MRSA</dc:title>
  <dc:subject/>
  <dc:creator/>
  <cp:keywords/>
  <dc:description/>
  <cp:lastModifiedBy>Huber, Michael</cp:lastModifiedBy>
  <cp:revision>7</cp:revision>
  <cp:lastPrinted>2012-08-15T09:54:00Z</cp:lastPrinted>
  <dcterms:created xsi:type="dcterms:W3CDTF">2023-01-25T09:47:00Z</dcterms:created>
  <dcterms:modified xsi:type="dcterms:W3CDTF">2023-08-10T06:10:00Z</dcterms:modified>
</cp:coreProperties>
</file>