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Caption w:val="Betriebsanweisung Gefahrstoffe"/>
        <w:tblDescription w:val="Auflistung der Gefahren für Mensch, Umwelt, Schutzmaßnahmen und weitere Punkte"/>
      </w:tblPr>
      <w:tblGrid>
        <w:gridCol w:w="3406"/>
        <w:gridCol w:w="311"/>
        <w:gridCol w:w="1842"/>
        <w:gridCol w:w="1222"/>
        <w:gridCol w:w="1523"/>
        <w:gridCol w:w="1823"/>
        <w:gridCol w:w="1009"/>
      </w:tblGrid>
      <w:tr w:rsidR="006E1553" w:rsidRPr="00D11AAF" w:rsidTr="00AE5DC2">
        <w:trPr>
          <w:tblHeader/>
        </w:trPr>
        <w:tc>
          <w:tcPr>
            <w:tcW w:w="3722" w:type="dxa"/>
            <w:gridSpan w:val="2"/>
            <w:vMerge w:val="restart"/>
            <w:tcBorders>
              <w:top w:val="single" w:sz="36" w:space="0" w:color="FF9900"/>
              <w:left w:val="single" w:sz="36" w:space="0" w:color="FF9900"/>
              <w:bottom w:val="nil"/>
              <w:right w:val="single" w:sz="36" w:space="0" w:color="FF9900"/>
            </w:tcBorders>
          </w:tcPr>
          <w:p w:rsidR="00D11AAF" w:rsidRDefault="00D11AAF" w:rsidP="0001190C">
            <w:pPr>
              <w:rPr>
                <w:rFonts w:ascii="Arial" w:hAnsi="Arial" w:cs="Arial"/>
                <w:sz w:val="16"/>
                <w:szCs w:val="16"/>
              </w:rPr>
            </w:pPr>
            <w:r w:rsidRPr="0001190C">
              <w:rPr>
                <w:rFonts w:ascii="Arial" w:hAnsi="Arial" w:cs="Arial"/>
                <w:sz w:val="16"/>
                <w:szCs w:val="16"/>
              </w:rPr>
              <w:t>Firma</w:t>
            </w:r>
            <w:r w:rsidR="0001190C">
              <w:rPr>
                <w:rFonts w:ascii="Arial" w:hAnsi="Arial" w:cs="Arial"/>
                <w:sz w:val="16"/>
                <w:szCs w:val="16"/>
              </w:rPr>
              <w:t>:</w:t>
            </w:r>
          </w:p>
          <w:p w:rsidR="0001190C" w:rsidRPr="0001190C" w:rsidRDefault="0001190C" w:rsidP="0001190C">
            <w:pPr>
              <w:jc w:val="center"/>
              <w:rPr>
                <w:rFonts w:ascii="Arial" w:hAnsi="Arial" w:cs="Arial"/>
                <w:sz w:val="16"/>
                <w:szCs w:val="16"/>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7414" w:type="dxa"/>
            <w:gridSpan w:val="5"/>
            <w:tcBorders>
              <w:top w:val="single" w:sz="36" w:space="0" w:color="FF9900"/>
              <w:left w:val="single" w:sz="36" w:space="0" w:color="FF9900"/>
              <w:bottom w:val="nil"/>
              <w:right w:val="single" w:sz="36" w:space="0" w:color="FF9900"/>
            </w:tcBorders>
            <w:shd w:val="clear" w:color="auto" w:fill="FF9900"/>
          </w:tcPr>
          <w:p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Betriebsanweisung</w:t>
            </w:r>
          </w:p>
          <w:p w:rsidR="00D11AAF" w:rsidRPr="00C576E1" w:rsidRDefault="00D11AAF" w:rsidP="006E1553">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gemäß §§ 4,</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9,</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 xml:space="preserve">12 ArbSchG, § </w:t>
            </w:r>
            <w:r w:rsidR="006E1553">
              <w:rPr>
                <w:rFonts w:ascii="Arial Narrow" w:hAnsi="Arial Narrow" w:cs="Arial"/>
                <w:color w:val="FFFFFF" w:themeColor="background1"/>
                <w:sz w:val="16"/>
                <w:szCs w:val="16"/>
              </w:rPr>
              <w:t>14 GefStoffV</w:t>
            </w:r>
          </w:p>
        </w:tc>
      </w:tr>
      <w:tr w:rsidR="00DC6A35" w:rsidRPr="00D11AAF" w:rsidTr="00AE5DC2">
        <w:trPr>
          <w:tblHeader/>
        </w:trPr>
        <w:tc>
          <w:tcPr>
            <w:tcW w:w="3722" w:type="dxa"/>
            <w:gridSpan w:val="2"/>
            <w:vMerge/>
            <w:tcBorders>
              <w:top w:val="nil"/>
              <w:left w:val="single" w:sz="36" w:space="0" w:color="FF9900"/>
              <w:bottom w:val="nil"/>
              <w:right w:val="single" w:sz="36" w:space="0" w:color="FF9900"/>
            </w:tcBorders>
          </w:tcPr>
          <w:p w:rsidR="00D11AAF" w:rsidRPr="00D11AAF" w:rsidRDefault="00D11AAF" w:rsidP="00D11AAF">
            <w:pPr>
              <w:rPr>
                <w:rFonts w:ascii="Arial" w:hAnsi="Arial" w:cs="Arial"/>
              </w:rPr>
            </w:pPr>
          </w:p>
        </w:tc>
        <w:tc>
          <w:tcPr>
            <w:tcW w:w="7414" w:type="dxa"/>
            <w:gridSpan w:val="5"/>
            <w:tcBorders>
              <w:top w:val="nil"/>
              <w:left w:val="single" w:sz="36" w:space="0" w:color="FF9900"/>
              <w:bottom w:val="single" w:sz="12" w:space="0" w:color="FF9900"/>
              <w:right w:val="single" w:sz="36" w:space="0" w:color="FF9900"/>
            </w:tcBorders>
          </w:tcPr>
          <w:p w:rsidR="00D11AAF" w:rsidRPr="00E75047" w:rsidRDefault="007737E5" w:rsidP="00CA0D75">
            <w:pPr>
              <w:keepNext/>
              <w:outlineLvl w:val="0"/>
              <w:rPr>
                <w:rFonts w:ascii="Arial" w:hAnsi="Arial" w:cs="Arial"/>
                <w:b/>
                <w:sz w:val="24"/>
                <w:szCs w:val="24"/>
              </w:rPr>
            </w:pPr>
            <w:r w:rsidRPr="007737E5">
              <w:rPr>
                <w:rFonts w:ascii="Arial" w:eastAsia="Times New Roman" w:hAnsi="Arial" w:cs="Times New Roman"/>
                <w:b/>
                <w:sz w:val="24"/>
                <w:szCs w:val="24"/>
                <w:lang w:eastAsia="de-DE"/>
              </w:rPr>
              <w:t xml:space="preserve">Essigsäure 12 %  </w:t>
            </w:r>
          </w:p>
        </w:tc>
      </w:tr>
      <w:tr w:rsidR="00DC6A35" w:rsidRPr="00D11AAF" w:rsidTr="00AE5DC2">
        <w:trPr>
          <w:tblHeader/>
        </w:trPr>
        <w:tc>
          <w:tcPr>
            <w:tcW w:w="3722" w:type="dxa"/>
            <w:gridSpan w:val="2"/>
            <w:vMerge/>
            <w:tcBorders>
              <w:top w:val="nil"/>
              <w:left w:val="single" w:sz="36" w:space="0" w:color="FF9900"/>
              <w:bottom w:val="single" w:sz="12" w:space="0" w:color="FF9900"/>
              <w:right w:val="single" w:sz="36" w:space="0" w:color="FF9900"/>
            </w:tcBorders>
          </w:tcPr>
          <w:p w:rsidR="00D11AAF" w:rsidRPr="00D11AAF" w:rsidRDefault="00D11AAF" w:rsidP="00D11AAF">
            <w:pPr>
              <w:rPr>
                <w:rFonts w:ascii="Arial" w:hAnsi="Arial" w:cs="Arial"/>
              </w:rPr>
            </w:pPr>
          </w:p>
        </w:tc>
        <w:tc>
          <w:tcPr>
            <w:tcW w:w="7414" w:type="dxa"/>
            <w:gridSpan w:val="5"/>
            <w:tcBorders>
              <w:top w:val="single" w:sz="12" w:space="0" w:color="FF9900"/>
              <w:left w:val="single" w:sz="36" w:space="0" w:color="FF9900"/>
              <w:bottom w:val="single" w:sz="12" w:space="0" w:color="FF9900"/>
              <w:right w:val="single" w:sz="36" w:space="0" w:color="FF9900"/>
            </w:tcBorders>
          </w:tcPr>
          <w:p w:rsidR="00D11AAF" w:rsidRPr="00CA0D75" w:rsidRDefault="007737E5" w:rsidP="00CA0D75">
            <w:pPr>
              <w:outlineLvl w:val="0"/>
              <w:rPr>
                <w:rFonts w:ascii="Arial" w:hAnsi="Arial" w:cs="Arial"/>
              </w:rPr>
            </w:pPr>
            <w:r w:rsidRPr="007737E5">
              <w:rPr>
                <w:rFonts w:ascii="Arial" w:eastAsia="Times New Roman" w:hAnsi="Arial" w:cs="Times New Roman"/>
                <w:lang w:eastAsia="de-DE"/>
              </w:rPr>
              <w:t>Arbeiten mit verdünnter Essigsäure</w:t>
            </w:r>
          </w:p>
        </w:tc>
      </w:tr>
      <w:tr w:rsidR="00D11AAF" w:rsidRPr="00D11AAF" w:rsidTr="00AE5DC2">
        <w:tc>
          <w:tcPr>
            <w:tcW w:w="11136" w:type="dxa"/>
            <w:gridSpan w:val="7"/>
            <w:tcBorders>
              <w:top w:val="single" w:sz="12" w:space="0" w:color="FF9900"/>
              <w:left w:val="single" w:sz="36" w:space="0" w:color="FF9900"/>
              <w:bottom w:val="nil"/>
              <w:right w:val="single" w:sz="36" w:space="0" w:color="FF9900"/>
            </w:tcBorders>
            <w:shd w:val="clear" w:color="auto" w:fill="FF9900"/>
          </w:tcPr>
          <w:p w:rsidR="00D11AAF" w:rsidRPr="00C576E1" w:rsidRDefault="00D11AAF" w:rsidP="00D11AAF">
            <w:pPr>
              <w:jc w:val="center"/>
              <w:rPr>
                <w:rFonts w:ascii="Arial" w:hAnsi="Arial" w:cs="Arial"/>
                <w:b/>
                <w:color w:val="FFFFFF" w:themeColor="background1"/>
              </w:rPr>
            </w:pPr>
            <w:r w:rsidRPr="00C576E1">
              <w:rPr>
                <w:rFonts w:ascii="Arial" w:hAnsi="Arial" w:cs="Arial"/>
                <w:b/>
                <w:color w:val="FFFFFF" w:themeColor="background1"/>
              </w:rPr>
              <w:t>Gefahren für Mensch und Umwelt</w:t>
            </w:r>
          </w:p>
        </w:tc>
      </w:tr>
      <w:tr w:rsidR="00B01842" w:rsidRPr="00D11AAF" w:rsidTr="00AE5DC2">
        <w:tc>
          <w:tcPr>
            <w:tcW w:w="10202" w:type="dxa"/>
            <w:gridSpan w:val="6"/>
            <w:tcBorders>
              <w:top w:val="nil"/>
              <w:left w:val="single" w:sz="36" w:space="0" w:color="FF9900"/>
              <w:bottom w:val="nil"/>
              <w:right w:val="single" w:sz="12" w:space="0" w:color="FF9900"/>
            </w:tcBorders>
          </w:tcPr>
          <w:p w:rsidR="007737E5" w:rsidRPr="00CA0D75" w:rsidRDefault="007737E5" w:rsidP="001174E6">
            <w:pPr>
              <w:numPr>
                <w:ilvl w:val="0"/>
                <w:numId w:val="1"/>
              </w:numPr>
              <w:ind w:left="360"/>
              <w:rPr>
                <w:rFonts w:ascii="Arial" w:hAnsi="Arial" w:cs="Arial"/>
              </w:rPr>
            </w:pPr>
            <w:r w:rsidRPr="00CA0D75">
              <w:rPr>
                <w:rFonts w:ascii="Arial" w:hAnsi="Arial" w:cs="Arial"/>
              </w:rPr>
              <w:t>Verursacht Haut- und Atemwegsreizungen.</w:t>
            </w:r>
          </w:p>
          <w:p w:rsidR="007737E5" w:rsidRPr="00CA0D75" w:rsidRDefault="007737E5" w:rsidP="001174E6">
            <w:pPr>
              <w:numPr>
                <w:ilvl w:val="0"/>
                <w:numId w:val="1"/>
              </w:numPr>
              <w:ind w:left="360"/>
              <w:rPr>
                <w:rFonts w:ascii="Arial" w:hAnsi="Arial" w:cs="Arial"/>
              </w:rPr>
            </w:pPr>
            <w:r w:rsidRPr="00CA0D75">
              <w:rPr>
                <w:rFonts w:ascii="Arial" w:hAnsi="Arial" w:cs="Arial"/>
              </w:rPr>
              <w:t>Verursacht schwere Augenreizungen.</w:t>
            </w:r>
          </w:p>
          <w:p w:rsidR="007737E5" w:rsidRPr="00CA0D75" w:rsidRDefault="007737E5" w:rsidP="001174E6">
            <w:pPr>
              <w:numPr>
                <w:ilvl w:val="0"/>
                <w:numId w:val="1"/>
              </w:numPr>
              <w:ind w:left="360"/>
              <w:rPr>
                <w:rFonts w:ascii="Arial" w:hAnsi="Arial" w:cs="Arial"/>
              </w:rPr>
            </w:pPr>
            <w:r w:rsidRPr="00CA0D75">
              <w:rPr>
                <w:rFonts w:ascii="Arial" w:hAnsi="Arial" w:cs="Arial"/>
              </w:rPr>
              <w:t>Saure Dämpfe können beim versehentlichen Einatmen Hustenanfälle und asthmaartige Beschwerden auslösen.</w:t>
            </w:r>
          </w:p>
          <w:p w:rsidR="00B01842" w:rsidRPr="00CA0D75" w:rsidRDefault="007737E5" w:rsidP="001174E6">
            <w:pPr>
              <w:numPr>
                <w:ilvl w:val="0"/>
                <w:numId w:val="1"/>
              </w:numPr>
              <w:ind w:left="360"/>
              <w:rPr>
                <w:rFonts w:ascii="Arial" w:hAnsi="Arial" w:cs="Arial"/>
              </w:rPr>
            </w:pPr>
            <w:r w:rsidRPr="00CA0D75">
              <w:rPr>
                <w:rFonts w:ascii="Arial" w:hAnsi="Arial" w:cs="Arial"/>
              </w:rPr>
              <w:t>Korrosiv.</w:t>
            </w:r>
            <w:r w:rsidR="00CA0D75">
              <w:rPr>
                <w:rFonts w:ascii="Arial" w:hAnsi="Arial" w:cs="Arial"/>
              </w:rPr>
              <w:br/>
            </w:r>
          </w:p>
        </w:tc>
        <w:tc>
          <w:tcPr>
            <w:tcW w:w="934" w:type="dxa"/>
            <w:vMerge w:val="restart"/>
            <w:tcBorders>
              <w:top w:val="nil"/>
              <w:left w:val="single" w:sz="12" w:space="0" w:color="FF9900"/>
              <w:bottom w:val="nil"/>
              <w:right w:val="single" w:sz="36" w:space="0" w:color="FF9900"/>
            </w:tcBorders>
          </w:tcPr>
          <w:p w:rsidR="00F40E08" w:rsidRDefault="00F40E08" w:rsidP="00D11AAF">
            <w:pPr>
              <w:rPr>
                <w:noProof/>
                <w:lang w:eastAsia="de-DE"/>
              </w:rPr>
            </w:pPr>
          </w:p>
          <w:p w:rsidR="00F40E08" w:rsidRDefault="00F40E08" w:rsidP="00D11AAF">
            <w:pPr>
              <w:rPr>
                <w:noProof/>
                <w:lang w:eastAsia="de-DE"/>
              </w:rPr>
            </w:pPr>
          </w:p>
          <w:p w:rsidR="007737E5" w:rsidRDefault="00F45FB5" w:rsidP="00F45FB5">
            <w:pPr>
              <w:jc w:val="center"/>
              <w:rPr>
                <w:rFonts w:ascii="Arial" w:hAnsi="Arial" w:cs="Arial"/>
              </w:rPr>
            </w:pPr>
            <w:r>
              <w:rPr>
                <w:noProof/>
                <w:sz w:val="20"/>
                <w:lang w:eastAsia="de-DE"/>
              </w:rPr>
              <w:drawing>
                <wp:inline distT="0" distB="0" distL="0" distR="0" wp14:anchorId="7DCE0C60" wp14:editId="64BDABE5">
                  <wp:extent cx="504000" cy="504000"/>
                  <wp:effectExtent l="0" t="0" r="0" b="0"/>
                  <wp:docPr id="6" name="Bild 1" descr="RTEmagicC_285112f27c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EmagicC_285112f27c_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Pr>
                <w:rFonts w:ascii="Arial" w:hAnsi="Arial" w:cs="Arial"/>
              </w:rPr>
              <w:br/>
            </w:r>
            <w:r w:rsidRPr="00F45FB5">
              <w:rPr>
                <w:rFonts w:ascii="Arial" w:hAnsi="Arial" w:cs="Arial"/>
                <w:b/>
                <w:sz w:val="16"/>
                <w:szCs w:val="16"/>
              </w:rPr>
              <w:t>Achtung</w:t>
            </w:r>
          </w:p>
          <w:p w:rsidR="007737E5" w:rsidRDefault="007737E5" w:rsidP="007737E5">
            <w:pPr>
              <w:rPr>
                <w:rFonts w:ascii="Arial" w:hAnsi="Arial" w:cs="Arial"/>
              </w:rPr>
            </w:pPr>
          </w:p>
          <w:p w:rsidR="007737E5" w:rsidRDefault="007737E5" w:rsidP="007737E5">
            <w:pPr>
              <w:rPr>
                <w:rFonts w:ascii="Arial" w:hAnsi="Arial" w:cs="Arial"/>
              </w:rPr>
            </w:pPr>
          </w:p>
          <w:p w:rsidR="00B01842" w:rsidRDefault="007737E5" w:rsidP="007737E5">
            <w:pPr>
              <w:rPr>
                <w:rFonts w:ascii="Arial" w:hAnsi="Arial" w:cs="Arial"/>
              </w:rPr>
            </w:pPr>
            <w:r>
              <w:rPr>
                <w:noProof/>
                <w:lang w:eastAsia="de-DE"/>
              </w:rPr>
              <w:drawing>
                <wp:inline distT="0" distB="0" distL="0" distR="0" wp14:anchorId="4EF2E1DC" wp14:editId="56CFA1B7">
                  <wp:extent cx="504000" cy="504000"/>
                  <wp:effectExtent l="0" t="0" r="0" b="0"/>
                  <wp:docPr id="9" name="Bild 7" descr="M004: Augen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04: Augenschutz benutz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7737E5" w:rsidRDefault="007737E5" w:rsidP="007737E5">
            <w:pPr>
              <w:rPr>
                <w:rFonts w:ascii="Arial" w:hAnsi="Arial" w:cs="Arial"/>
              </w:rPr>
            </w:pPr>
            <w:r>
              <w:rPr>
                <w:noProof/>
                <w:lang w:eastAsia="de-DE"/>
              </w:rPr>
              <w:drawing>
                <wp:inline distT="0" distB="0" distL="0" distR="0" wp14:anchorId="40E7A0DC" wp14:editId="1112E8FF">
                  <wp:extent cx="504000" cy="504000"/>
                  <wp:effectExtent l="0" t="0" r="0" b="0"/>
                  <wp:docPr id="8" name="Bild 6" descr="M009: 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09: Handschutz benutz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7737E5" w:rsidRDefault="007737E5" w:rsidP="007737E5">
            <w:pPr>
              <w:rPr>
                <w:rFonts w:ascii="Arial" w:hAnsi="Arial" w:cs="Arial"/>
              </w:rPr>
            </w:pPr>
            <w:r>
              <w:rPr>
                <w:noProof/>
                <w:lang w:eastAsia="de-DE"/>
              </w:rPr>
              <w:drawing>
                <wp:inline distT="0" distB="0" distL="0" distR="0" wp14:anchorId="4D7B48FD" wp14:editId="0DABF39F">
                  <wp:extent cx="504000" cy="504000"/>
                  <wp:effectExtent l="0" t="0" r="0" b="0"/>
                  <wp:docPr id="4" name="Bild 1" descr="M026: Schutzschürze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26: Schutzschürze benutz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7737E5" w:rsidRDefault="007737E5" w:rsidP="007737E5">
            <w:pPr>
              <w:rPr>
                <w:rFonts w:ascii="Arial" w:hAnsi="Arial" w:cs="Arial"/>
              </w:rPr>
            </w:pPr>
            <w:r>
              <w:rPr>
                <w:noProof/>
                <w:lang w:eastAsia="de-DE"/>
              </w:rPr>
              <w:drawing>
                <wp:inline distT="0" distB="0" distL="0" distR="0" wp14:anchorId="6C8CBAD8" wp14:editId="28D686E1">
                  <wp:extent cx="504000" cy="504000"/>
                  <wp:effectExtent l="0" t="0" r="0" b="0"/>
                  <wp:docPr id="5" name="Bild 1" descr="M017: Atem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17: Atemschutz benutz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7737E5" w:rsidRDefault="007737E5" w:rsidP="007737E5">
            <w:pPr>
              <w:rPr>
                <w:rFonts w:ascii="Arial" w:hAnsi="Arial" w:cs="Arial"/>
              </w:rPr>
            </w:pPr>
            <w:r>
              <w:rPr>
                <w:noProof/>
                <w:lang w:eastAsia="de-DE"/>
              </w:rPr>
              <w:drawing>
                <wp:inline distT="0" distB="0" distL="0" distR="0" wp14:anchorId="1CAAD2F3" wp14:editId="606B7444">
                  <wp:extent cx="504000" cy="504000"/>
                  <wp:effectExtent l="0" t="0" r="0" b="0"/>
                  <wp:docPr id="10" name="Bild 2" descr="P022: Essen und Trink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022: Essen und Trinken verbot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7737E5" w:rsidRPr="007737E5" w:rsidRDefault="007737E5" w:rsidP="007737E5">
            <w:pPr>
              <w:rPr>
                <w:rFonts w:ascii="Arial" w:hAnsi="Arial" w:cs="Arial"/>
              </w:rPr>
            </w:pPr>
            <w:r>
              <w:rPr>
                <w:noProof/>
                <w:lang w:eastAsia="de-DE"/>
              </w:rPr>
              <w:drawing>
                <wp:inline distT="0" distB="0" distL="0" distR="0" wp14:anchorId="58305C3B" wp14:editId="524F28F6">
                  <wp:extent cx="504000" cy="504000"/>
                  <wp:effectExtent l="0" t="0" r="0" b="0"/>
                  <wp:docPr id="12" name="Bild 4" descr="P002: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002: Rauchen verbot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r>
      <w:tr w:rsidR="00B01842" w:rsidRPr="00D11AAF" w:rsidTr="00AE5DC2">
        <w:tc>
          <w:tcPr>
            <w:tcW w:w="10202" w:type="dxa"/>
            <w:gridSpan w:val="6"/>
            <w:tcBorders>
              <w:top w:val="nil"/>
              <w:left w:val="single" w:sz="36" w:space="0" w:color="FF9900"/>
              <w:bottom w:val="nil"/>
              <w:right w:val="single" w:sz="12" w:space="0" w:color="FF9900"/>
            </w:tcBorders>
            <w:shd w:val="clear" w:color="auto" w:fill="FF9900"/>
          </w:tcPr>
          <w:p w:rsidR="00B01842" w:rsidRPr="00CA0D75" w:rsidRDefault="00B01842" w:rsidP="00B01842">
            <w:pPr>
              <w:tabs>
                <w:tab w:val="left" w:pos="3377"/>
              </w:tabs>
              <w:rPr>
                <w:rFonts w:ascii="Arial" w:hAnsi="Arial" w:cs="Arial"/>
                <w:b/>
                <w:color w:val="FFFFFF" w:themeColor="background1"/>
              </w:rPr>
            </w:pPr>
            <w:r w:rsidRPr="00CA0D75">
              <w:rPr>
                <w:rFonts w:ascii="Arial" w:hAnsi="Arial" w:cs="Arial"/>
                <w:b/>
                <w:color w:val="FFFFFF" w:themeColor="background1"/>
              </w:rPr>
              <w:tab/>
              <w:t>Schutzmaßnahmen und Verhaltensregeln</w:t>
            </w:r>
          </w:p>
        </w:tc>
        <w:tc>
          <w:tcPr>
            <w:tcW w:w="934" w:type="dxa"/>
            <w:vMerge/>
            <w:tcBorders>
              <w:top w:val="nil"/>
              <w:left w:val="single" w:sz="12" w:space="0" w:color="FF9900"/>
              <w:bottom w:val="nil"/>
              <w:right w:val="single" w:sz="36" w:space="0" w:color="FF9900"/>
            </w:tcBorders>
          </w:tcPr>
          <w:p w:rsidR="00B01842" w:rsidRPr="00D11AAF" w:rsidRDefault="00B01842" w:rsidP="00D11AAF">
            <w:pPr>
              <w:rPr>
                <w:rFonts w:ascii="Arial" w:hAnsi="Arial" w:cs="Arial"/>
              </w:rPr>
            </w:pPr>
          </w:p>
        </w:tc>
      </w:tr>
      <w:tr w:rsidR="007C7713" w:rsidRPr="00D11AAF" w:rsidTr="00AE5DC2">
        <w:tc>
          <w:tcPr>
            <w:tcW w:w="10202" w:type="dxa"/>
            <w:gridSpan w:val="6"/>
            <w:tcBorders>
              <w:top w:val="nil"/>
              <w:left w:val="single" w:sz="36" w:space="0" w:color="FF9900"/>
              <w:bottom w:val="nil"/>
              <w:right w:val="single" w:sz="12" w:space="0" w:color="FF9900"/>
            </w:tcBorders>
          </w:tcPr>
          <w:p w:rsidR="007737E5" w:rsidRPr="00CA0D75" w:rsidRDefault="007737E5" w:rsidP="007737E5">
            <w:pPr>
              <w:rPr>
                <w:rFonts w:ascii="Arial" w:hAnsi="Arial" w:cs="Arial"/>
                <w:snapToGrid w:val="0"/>
              </w:rPr>
            </w:pPr>
            <w:r w:rsidRPr="00CA0D75">
              <w:rPr>
                <w:rFonts w:ascii="Arial" w:hAnsi="Arial" w:cs="Arial"/>
                <w:snapToGrid w:val="0"/>
              </w:rPr>
              <w:t xml:space="preserve">Schutzmaßnahmen und Verhaltensregeln richten sich grundsätzlich nach den Inhalten des </w:t>
            </w:r>
            <w:r w:rsidRPr="00CA0D75">
              <w:rPr>
                <w:rFonts w:ascii="Arial" w:hAnsi="Arial" w:cs="Arial"/>
                <w:b/>
                <w:snapToGrid w:val="0"/>
              </w:rPr>
              <w:t>produktspezifischen Sicherheitsdatenblattes</w:t>
            </w:r>
            <w:r w:rsidRPr="00CA0D75">
              <w:rPr>
                <w:rFonts w:ascii="Arial" w:hAnsi="Arial" w:cs="Arial"/>
                <w:snapToGrid w:val="0"/>
              </w:rPr>
              <w:t xml:space="preserve"> bzw. den Angaben der Produktinformationen des jeweiligen Präparates.</w:t>
            </w:r>
          </w:p>
          <w:p w:rsidR="007737E5" w:rsidRPr="00CA0D75" w:rsidRDefault="007737E5" w:rsidP="007737E5">
            <w:pPr>
              <w:rPr>
                <w:rFonts w:ascii="Arial" w:hAnsi="Arial" w:cs="Arial"/>
                <w:b/>
              </w:rPr>
            </w:pPr>
          </w:p>
          <w:p w:rsidR="007737E5" w:rsidRPr="00CA0D75" w:rsidRDefault="007737E5" w:rsidP="007737E5">
            <w:pPr>
              <w:rPr>
                <w:rFonts w:ascii="Arial" w:hAnsi="Arial" w:cs="Arial"/>
                <w:snapToGrid w:val="0"/>
              </w:rPr>
            </w:pPr>
            <w:r w:rsidRPr="00CA0D75">
              <w:rPr>
                <w:rFonts w:ascii="Arial" w:hAnsi="Arial" w:cs="Arial"/>
                <w:b/>
              </w:rPr>
              <w:t>Beim Auflösen/ Verdünnen immer zuerst das Wasser und dann das Produkt zugeben!</w:t>
            </w:r>
          </w:p>
          <w:p w:rsidR="007737E5" w:rsidRPr="00CA0D75" w:rsidRDefault="007737E5" w:rsidP="007737E5">
            <w:pPr>
              <w:rPr>
                <w:rFonts w:ascii="Arial" w:hAnsi="Arial" w:cs="Arial"/>
                <w:snapToGrid w:val="0"/>
              </w:rPr>
            </w:pPr>
          </w:p>
          <w:p w:rsidR="007737E5" w:rsidRPr="00CA0D75" w:rsidRDefault="007737E5" w:rsidP="001174E6">
            <w:pPr>
              <w:numPr>
                <w:ilvl w:val="0"/>
                <w:numId w:val="1"/>
              </w:numPr>
              <w:spacing w:line="360" w:lineRule="auto"/>
              <w:ind w:left="360"/>
              <w:rPr>
                <w:rFonts w:ascii="Arial" w:hAnsi="Arial" w:cs="Arial"/>
                <w:snapToGrid w:val="0"/>
              </w:rPr>
            </w:pPr>
            <w:r w:rsidRPr="00CA0D75">
              <w:rPr>
                <w:rFonts w:ascii="Arial" w:hAnsi="Arial" w:cs="Arial"/>
                <w:b/>
                <w:snapToGrid w:val="0"/>
              </w:rPr>
              <w:t>Augenschutz</w:t>
            </w:r>
            <w:r w:rsidRPr="00CA0D75">
              <w:rPr>
                <w:rFonts w:ascii="Arial" w:hAnsi="Arial" w:cs="Arial"/>
                <w:snapToGrid w:val="0"/>
              </w:rPr>
              <w:t>:       Dicht schließende Schutzbrille und Gesichtsschutz verwenden.</w:t>
            </w:r>
          </w:p>
          <w:p w:rsidR="007737E5" w:rsidRPr="00CA0D75" w:rsidRDefault="007737E5" w:rsidP="001174E6">
            <w:pPr>
              <w:numPr>
                <w:ilvl w:val="0"/>
                <w:numId w:val="1"/>
              </w:numPr>
              <w:ind w:left="360"/>
              <w:rPr>
                <w:rFonts w:ascii="Arial" w:hAnsi="Arial" w:cs="Arial"/>
                <w:snapToGrid w:val="0"/>
              </w:rPr>
            </w:pPr>
            <w:r w:rsidRPr="00CA0D75">
              <w:rPr>
                <w:rFonts w:ascii="Arial" w:hAnsi="Arial" w:cs="Arial"/>
                <w:b/>
              </w:rPr>
              <w:t>Körperschutz:</w:t>
            </w:r>
            <w:r w:rsidRPr="00CA0D75">
              <w:rPr>
                <w:rFonts w:ascii="Arial" w:hAnsi="Arial" w:cs="Arial"/>
              </w:rPr>
              <w:tab/>
            </w:r>
            <w:r w:rsidR="001174E6">
              <w:rPr>
                <w:rFonts w:ascii="Arial" w:hAnsi="Arial" w:cs="Arial"/>
              </w:rPr>
              <w:t xml:space="preserve">  </w:t>
            </w:r>
            <w:r w:rsidRPr="00CA0D75">
              <w:rPr>
                <w:rFonts w:ascii="Arial" w:hAnsi="Arial" w:cs="Arial"/>
              </w:rPr>
              <w:t>Gummischürze, geschlossene Schutzkleidung und Gummistiefel</w:t>
            </w:r>
          </w:p>
          <w:p w:rsidR="007737E5" w:rsidRPr="00CA0D75" w:rsidRDefault="007737E5" w:rsidP="007737E5">
            <w:pPr>
              <w:ind w:left="2075"/>
              <w:rPr>
                <w:rFonts w:ascii="Arial" w:hAnsi="Arial" w:cs="Arial"/>
                <w:snapToGrid w:val="0"/>
              </w:rPr>
            </w:pPr>
            <w:r w:rsidRPr="00CA0D75">
              <w:rPr>
                <w:rFonts w:ascii="Arial" w:hAnsi="Arial" w:cs="Arial"/>
              </w:rPr>
              <w:t xml:space="preserve"> </w:t>
            </w:r>
            <w:r w:rsidR="001174E6">
              <w:rPr>
                <w:rFonts w:ascii="Arial" w:hAnsi="Arial" w:cs="Arial"/>
              </w:rPr>
              <w:t xml:space="preserve">  </w:t>
            </w:r>
            <w:r w:rsidRPr="00CA0D75">
              <w:rPr>
                <w:rFonts w:ascii="Arial" w:hAnsi="Arial" w:cs="Arial"/>
              </w:rPr>
              <w:t>verwenden.</w:t>
            </w:r>
          </w:p>
          <w:p w:rsidR="007737E5" w:rsidRPr="00CA0D75" w:rsidRDefault="007737E5" w:rsidP="001174E6">
            <w:pPr>
              <w:numPr>
                <w:ilvl w:val="0"/>
                <w:numId w:val="1"/>
              </w:numPr>
              <w:spacing w:line="360" w:lineRule="auto"/>
              <w:ind w:left="360"/>
              <w:rPr>
                <w:rFonts w:ascii="Arial" w:hAnsi="Arial" w:cs="Arial"/>
                <w:snapToGrid w:val="0"/>
              </w:rPr>
            </w:pPr>
            <w:r w:rsidRPr="00CA0D75">
              <w:rPr>
                <w:rFonts w:ascii="Arial" w:hAnsi="Arial" w:cs="Arial"/>
                <w:b/>
              </w:rPr>
              <w:t>Handschutz:</w:t>
            </w:r>
            <w:r w:rsidRPr="00CA0D75">
              <w:rPr>
                <w:rFonts w:ascii="Arial" w:hAnsi="Arial" w:cs="Arial"/>
              </w:rPr>
              <w:tab/>
            </w:r>
            <w:r w:rsidR="001174E6">
              <w:rPr>
                <w:rFonts w:ascii="Arial" w:hAnsi="Arial" w:cs="Arial"/>
              </w:rPr>
              <w:t xml:space="preserve">  </w:t>
            </w:r>
            <w:r w:rsidRPr="00CA0D75">
              <w:rPr>
                <w:rFonts w:ascii="Arial" w:hAnsi="Arial" w:cs="Arial"/>
              </w:rPr>
              <w:t>Chemikalienbeständige Schutzhandschuhe tragen.</w:t>
            </w:r>
          </w:p>
          <w:p w:rsidR="007737E5" w:rsidRPr="00CA0D75" w:rsidRDefault="007737E5" w:rsidP="001174E6">
            <w:pPr>
              <w:numPr>
                <w:ilvl w:val="0"/>
                <w:numId w:val="1"/>
              </w:numPr>
              <w:ind w:left="360"/>
              <w:rPr>
                <w:rFonts w:ascii="Arial" w:hAnsi="Arial" w:cs="Arial"/>
                <w:snapToGrid w:val="0"/>
              </w:rPr>
            </w:pPr>
            <w:r w:rsidRPr="00CA0D75">
              <w:rPr>
                <w:rFonts w:ascii="Arial" w:hAnsi="Arial" w:cs="Arial"/>
                <w:b/>
              </w:rPr>
              <w:t>Atemschutz:</w:t>
            </w:r>
            <w:r w:rsidRPr="00CA0D75">
              <w:rPr>
                <w:rFonts w:ascii="Arial" w:hAnsi="Arial" w:cs="Arial"/>
              </w:rPr>
              <w:tab/>
            </w:r>
            <w:r w:rsidR="001174E6">
              <w:rPr>
                <w:rFonts w:ascii="Arial" w:hAnsi="Arial" w:cs="Arial"/>
              </w:rPr>
              <w:t xml:space="preserve">  B</w:t>
            </w:r>
            <w:r w:rsidRPr="00CA0D75">
              <w:rPr>
                <w:rFonts w:ascii="Arial" w:hAnsi="Arial" w:cs="Arial"/>
              </w:rPr>
              <w:t>ei Auftreten von Dämpfen oder Aerosolen Vollmaske</w:t>
            </w:r>
          </w:p>
          <w:p w:rsidR="007737E5" w:rsidRPr="00CA0D75" w:rsidRDefault="007737E5" w:rsidP="007737E5">
            <w:pPr>
              <w:spacing w:line="360" w:lineRule="auto"/>
              <w:rPr>
                <w:rFonts w:ascii="Arial" w:hAnsi="Arial" w:cs="Arial"/>
                <w:snapToGrid w:val="0"/>
              </w:rPr>
            </w:pPr>
            <w:r w:rsidRPr="00CA0D75">
              <w:rPr>
                <w:rFonts w:ascii="Arial" w:hAnsi="Arial" w:cs="Arial"/>
              </w:rPr>
              <w:t xml:space="preserve">                                     mit Filtertyp E2P2 verwenden. </w:t>
            </w:r>
          </w:p>
          <w:p w:rsidR="007C7713" w:rsidRPr="00CA0D75" w:rsidRDefault="007737E5" w:rsidP="001174E6">
            <w:pPr>
              <w:numPr>
                <w:ilvl w:val="0"/>
                <w:numId w:val="1"/>
              </w:numPr>
              <w:ind w:left="360"/>
              <w:rPr>
                <w:rFonts w:ascii="Arial" w:hAnsi="Arial" w:cs="Arial"/>
              </w:rPr>
            </w:pPr>
            <w:r w:rsidRPr="00CA0D75">
              <w:rPr>
                <w:rFonts w:ascii="Arial" w:hAnsi="Arial" w:cs="Arial"/>
                <w:b/>
                <w:snapToGrid w:val="0"/>
              </w:rPr>
              <w:t>Verhaltensregeln</w:t>
            </w:r>
            <w:r w:rsidRPr="00CA0D75">
              <w:rPr>
                <w:rFonts w:ascii="Arial" w:hAnsi="Arial" w:cs="Arial"/>
                <w:snapToGrid w:val="0"/>
              </w:rPr>
              <w:t xml:space="preserve">: Für gute Belüftung am Arbeitsplatz -besonders im Bodenbereich- sorgen. Dämpfe schwerer als Luft. Dämpfe/ Aerosole nicht einatmen. </w:t>
            </w:r>
            <w:r w:rsidRPr="00CA0D75">
              <w:rPr>
                <w:rFonts w:ascii="Arial" w:hAnsi="Arial" w:cs="Arial"/>
              </w:rPr>
              <w:t>Unter Verschluss aufbewahren. Darf nicht in die Hände von Kindern gelangen. Von Nahrungsmitteln, Getränken und Futtermitteln fernhalten. Beschmutzte Kleidung sofort wechseln. Berührung mit Augen und Haut vermeiden. Bei der Arbeit nicht essen, trinken, rauchen. Vor den Pausen und bei Arbeitsende Hände waschen.</w:t>
            </w:r>
            <w:r w:rsidR="00CA0D75">
              <w:rPr>
                <w:rFonts w:ascii="Arial" w:hAnsi="Arial" w:cs="Arial"/>
              </w:rPr>
              <w:br/>
            </w:r>
          </w:p>
        </w:tc>
        <w:tc>
          <w:tcPr>
            <w:tcW w:w="934" w:type="dxa"/>
            <w:vMerge/>
            <w:tcBorders>
              <w:top w:val="nil"/>
              <w:left w:val="single" w:sz="12" w:space="0" w:color="FF9900"/>
              <w:bottom w:val="nil"/>
              <w:right w:val="single" w:sz="36" w:space="0" w:color="FF9900"/>
            </w:tcBorders>
          </w:tcPr>
          <w:p w:rsidR="007C7713" w:rsidRPr="00D11AAF" w:rsidRDefault="007C7713" w:rsidP="007C7713">
            <w:pPr>
              <w:rPr>
                <w:rFonts w:ascii="Arial" w:hAnsi="Arial" w:cs="Arial"/>
              </w:rPr>
            </w:pPr>
          </w:p>
        </w:tc>
      </w:tr>
      <w:tr w:rsidR="00B01842" w:rsidRPr="00D11AAF" w:rsidTr="00AE5DC2">
        <w:tc>
          <w:tcPr>
            <w:tcW w:w="11136" w:type="dxa"/>
            <w:gridSpan w:val="7"/>
            <w:tcBorders>
              <w:top w:val="nil"/>
              <w:left w:val="single" w:sz="36" w:space="0" w:color="FF9900"/>
              <w:bottom w:val="nil"/>
              <w:right w:val="single" w:sz="36" w:space="0" w:color="FF9900"/>
            </w:tcBorders>
            <w:shd w:val="clear" w:color="auto" w:fill="FF9900"/>
          </w:tcPr>
          <w:p w:rsidR="00B01842" w:rsidRPr="00CA0D75" w:rsidRDefault="00063111" w:rsidP="00E65D57">
            <w:pPr>
              <w:jc w:val="center"/>
              <w:rPr>
                <w:rFonts w:ascii="Arial" w:hAnsi="Arial" w:cs="Arial"/>
                <w:b/>
                <w:color w:val="FFFFFF" w:themeColor="background1"/>
              </w:rPr>
            </w:pPr>
            <w:r w:rsidRPr="00CA0D75">
              <w:rPr>
                <w:rFonts w:ascii="Arial" w:hAnsi="Arial" w:cs="Arial"/>
                <w:b/>
                <w:color w:val="FFFFFF" w:themeColor="background1"/>
              </w:rPr>
              <w:t xml:space="preserve">Verhalten </w:t>
            </w:r>
            <w:r w:rsidR="00E65D57" w:rsidRPr="00CA0D75">
              <w:rPr>
                <w:rFonts w:ascii="Arial" w:hAnsi="Arial" w:cs="Arial"/>
                <w:b/>
                <w:color w:val="FFFFFF" w:themeColor="background1"/>
              </w:rPr>
              <w:t>bei Unfällen</w:t>
            </w:r>
          </w:p>
        </w:tc>
      </w:tr>
      <w:tr w:rsidR="007C7713" w:rsidRPr="00D11AAF" w:rsidTr="00AE5DC2">
        <w:tc>
          <w:tcPr>
            <w:tcW w:w="11136" w:type="dxa"/>
            <w:gridSpan w:val="7"/>
            <w:tcBorders>
              <w:top w:val="nil"/>
              <w:left w:val="single" w:sz="36" w:space="0" w:color="FF9900"/>
              <w:bottom w:val="nil"/>
              <w:right w:val="single" w:sz="36" w:space="0" w:color="FF9900"/>
            </w:tcBorders>
          </w:tcPr>
          <w:p w:rsidR="007737E5" w:rsidRPr="00CA0D75" w:rsidRDefault="007737E5" w:rsidP="001174E6">
            <w:pPr>
              <w:numPr>
                <w:ilvl w:val="0"/>
                <w:numId w:val="1"/>
              </w:numPr>
              <w:ind w:left="360"/>
              <w:rPr>
                <w:rFonts w:ascii="Arial" w:hAnsi="Arial" w:cs="Arial"/>
              </w:rPr>
            </w:pPr>
            <w:r w:rsidRPr="00CA0D75">
              <w:rPr>
                <w:rFonts w:ascii="Arial" w:hAnsi="Arial" w:cs="Arial"/>
              </w:rPr>
              <w:t>Alarm-, Flucht- und Rettungspläne beachten.</w:t>
            </w:r>
          </w:p>
          <w:p w:rsidR="007737E5" w:rsidRPr="001174E6" w:rsidRDefault="007737E5" w:rsidP="001174E6">
            <w:pPr>
              <w:numPr>
                <w:ilvl w:val="0"/>
                <w:numId w:val="1"/>
              </w:numPr>
              <w:ind w:left="360"/>
              <w:rPr>
                <w:rFonts w:ascii="Arial" w:hAnsi="Arial" w:cs="Arial"/>
              </w:rPr>
            </w:pPr>
            <w:r w:rsidRPr="001174E6">
              <w:rPr>
                <w:rFonts w:ascii="Arial" w:hAnsi="Arial" w:cs="Arial"/>
              </w:rPr>
              <w:t>Auslaufen/ Leckagen: Mit Bindemittel (z. B. Chemikalienbinder, Sand, Sägemehl)</w:t>
            </w:r>
            <w:r w:rsidR="001174E6">
              <w:rPr>
                <w:rFonts w:ascii="Arial" w:hAnsi="Arial" w:cs="Arial"/>
              </w:rPr>
              <w:t xml:space="preserve"> </w:t>
            </w:r>
            <w:r w:rsidRPr="001174E6">
              <w:rPr>
                <w:rFonts w:ascii="Arial" w:hAnsi="Arial" w:cs="Arial"/>
              </w:rPr>
              <w:t xml:space="preserve">aufnehmen und </w:t>
            </w:r>
            <w:r w:rsidR="001174E6">
              <w:rPr>
                <w:rFonts w:ascii="Arial" w:hAnsi="Arial" w:cs="Arial"/>
              </w:rPr>
              <w:br/>
            </w:r>
            <w:r w:rsidRPr="001174E6">
              <w:rPr>
                <w:rFonts w:ascii="Arial" w:hAnsi="Arial" w:cs="Arial"/>
              </w:rPr>
              <w:t>in fest verschließbaren Behälter füllen.</w:t>
            </w:r>
          </w:p>
          <w:p w:rsidR="007C7713" w:rsidRPr="00CA0D75" w:rsidRDefault="007737E5" w:rsidP="001174E6">
            <w:pPr>
              <w:pStyle w:val="Listenabsatz"/>
              <w:numPr>
                <w:ilvl w:val="0"/>
                <w:numId w:val="1"/>
              </w:numPr>
              <w:ind w:left="360"/>
              <w:rPr>
                <w:rFonts w:ascii="Arial" w:hAnsi="Arial" w:cs="Arial"/>
              </w:rPr>
            </w:pPr>
            <w:r w:rsidRPr="00CA0D75">
              <w:rPr>
                <w:rFonts w:ascii="Arial" w:hAnsi="Arial" w:cs="Arial"/>
              </w:rPr>
              <w:t>Unbeteiligte warnen, Vorgesetzte informieren.</w:t>
            </w:r>
            <w:r w:rsidR="00CA0D75">
              <w:rPr>
                <w:rFonts w:ascii="Arial" w:hAnsi="Arial" w:cs="Arial"/>
              </w:rPr>
              <w:br/>
            </w:r>
          </w:p>
        </w:tc>
      </w:tr>
      <w:tr w:rsidR="00B01842" w:rsidRPr="00D11AAF" w:rsidTr="00AE5DC2">
        <w:tc>
          <w:tcPr>
            <w:tcW w:w="8357" w:type="dxa"/>
            <w:gridSpan w:val="5"/>
            <w:tcBorders>
              <w:top w:val="nil"/>
              <w:left w:val="single" w:sz="36" w:space="0" w:color="FF9900"/>
              <w:bottom w:val="nil"/>
              <w:right w:val="nil"/>
            </w:tcBorders>
            <w:shd w:val="clear" w:color="auto" w:fill="FF9900"/>
          </w:tcPr>
          <w:p w:rsidR="00B01842" w:rsidRPr="00CA0D75" w:rsidRDefault="00B01842" w:rsidP="00E65D57">
            <w:pPr>
              <w:tabs>
                <w:tab w:val="left" w:pos="3289"/>
              </w:tabs>
              <w:jc w:val="center"/>
              <w:rPr>
                <w:rFonts w:ascii="Arial" w:hAnsi="Arial" w:cs="Arial"/>
                <w:b/>
                <w:color w:val="FFFFFF" w:themeColor="background1"/>
              </w:rPr>
            </w:pPr>
            <w:r w:rsidRPr="00CA0D75">
              <w:rPr>
                <w:rFonts w:ascii="Arial" w:hAnsi="Arial" w:cs="Arial"/>
                <w:b/>
                <w:color w:val="FFFFFF" w:themeColor="background1"/>
              </w:rPr>
              <w:t>Erste Hilfe</w:t>
            </w:r>
          </w:p>
        </w:tc>
        <w:tc>
          <w:tcPr>
            <w:tcW w:w="2779" w:type="dxa"/>
            <w:gridSpan w:val="2"/>
            <w:tcBorders>
              <w:top w:val="nil"/>
              <w:left w:val="nil"/>
              <w:bottom w:val="nil"/>
              <w:right w:val="single" w:sz="36" w:space="0" w:color="FF9900"/>
            </w:tcBorders>
            <w:shd w:val="clear" w:color="auto" w:fill="FF0000"/>
          </w:tcPr>
          <w:p w:rsidR="00B01842" w:rsidRPr="00CA0D75" w:rsidRDefault="00B01842" w:rsidP="00B01842">
            <w:pPr>
              <w:jc w:val="center"/>
              <w:rPr>
                <w:rFonts w:ascii="Arial" w:hAnsi="Arial" w:cs="Arial"/>
                <w:b/>
                <w:color w:val="FFFFFF" w:themeColor="background1"/>
              </w:rPr>
            </w:pPr>
            <w:r w:rsidRPr="00CA0D75">
              <w:rPr>
                <w:rFonts w:ascii="Arial" w:hAnsi="Arial" w:cs="Arial"/>
                <w:b/>
                <w:color w:val="FFFFFF" w:themeColor="background1"/>
              </w:rPr>
              <w:t>Notruf 112</w:t>
            </w:r>
          </w:p>
        </w:tc>
      </w:tr>
      <w:tr w:rsidR="00DD6A8F" w:rsidRPr="00D11AAF" w:rsidTr="00AE5DC2">
        <w:tc>
          <w:tcPr>
            <w:tcW w:w="3411" w:type="dxa"/>
            <w:tcBorders>
              <w:top w:val="nil"/>
              <w:left w:val="single" w:sz="36" w:space="0" w:color="FF9900"/>
              <w:bottom w:val="single" w:sz="12" w:space="0" w:color="FF9900"/>
              <w:right w:val="single" w:sz="12" w:space="0" w:color="FF9900"/>
            </w:tcBorders>
          </w:tcPr>
          <w:p w:rsidR="00B01842" w:rsidRPr="00CA0D75" w:rsidRDefault="00B01842" w:rsidP="00B01842">
            <w:pPr>
              <w:tabs>
                <w:tab w:val="left" w:pos="567"/>
                <w:tab w:val="left" w:pos="5103"/>
                <w:tab w:val="left" w:pos="5670"/>
              </w:tabs>
              <w:rPr>
                <w:rFonts w:ascii="Arial" w:hAnsi="Arial" w:cs="Arial"/>
              </w:rPr>
            </w:pPr>
            <w:r w:rsidRPr="00CA0D75">
              <w:rPr>
                <w:rFonts w:ascii="Arial" w:hAnsi="Arial" w:cs="Arial"/>
              </w:rPr>
              <w:t>Standort Telefon:</w:t>
            </w:r>
          </w:p>
          <w:p w:rsidR="00B01842" w:rsidRPr="00CA0D75" w:rsidRDefault="00B01842" w:rsidP="00B01842">
            <w:pPr>
              <w:tabs>
                <w:tab w:val="left" w:pos="567"/>
                <w:tab w:val="left" w:pos="5103"/>
                <w:tab w:val="left" w:pos="5670"/>
              </w:tabs>
              <w:rPr>
                <w:rFonts w:ascii="Arial" w:hAnsi="Arial" w:cs="Arial"/>
              </w:rPr>
            </w:pPr>
            <w:r w:rsidRPr="00CA0D75">
              <w:rPr>
                <w:rFonts w:ascii="Arial" w:hAnsi="Arial" w:cs="Arial"/>
              </w:rPr>
              <w:fldChar w:fldCharType="begin">
                <w:ffData>
                  <w:name w:val="Textbox1"/>
                  <w:enabled/>
                  <w:calcOnExit w:val="0"/>
                  <w:textInput/>
                </w:ffData>
              </w:fldChar>
            </w:r>
            <w:r w:rsidRPr="00CA0D75">
              <w:rPr>
                <w:rFonts w:ascii="Arial" w:hAnsi="Arial" w:cs="Arial"/>
              </w:rPr>
              <w:instrText xml:space="preserve"> FORMTEXT </w:instrText>
            </w:r>
            <w:r w:rsidRPr="00CA0D75">
              <w:rPr>
                <w:rFonts w:ascii="Arial" w:hAnsi="Arial" w:cs="Arial"/>
              </w:rPr>
            </w:r>
            <w:r w:rsidRPr="00CA0D75">
              <w:rPr>
                <w:rFonts w:ascii="Arial" w:hAnsi="Arial" w:cs="Arial"/>
              </w:rPr>
              <w:fldChar w:fldCharType="separate"/>
            </w:r>
            <w:r w:rsidRPr="00CA0D75">
              <w:rPr>
                <w:rFonts w:ascii="Arial" w:hAnsi="Arial" w:cs="Arial"/>
              </w:rPr>
              <w:t>     </w:t>
            </w:r>
            <w:r w:rsidRPr="00CA0D75">
              <w:rPr>
                <w:rFonts w:ascii="Arial" w:hAnsi="Arial" w:cs="Arial"/>
              </w:rPr>
              <w:fldChar w:fldCharType="end"/>
            </w:r>
          </w:p>
        </w:tc>
        <w:tc>
          <w:tcPr>
            <w:tcW w:w="3406" w:type="dxa"/>
            <w:gridSpan w:val="3"/>
            <w:tcBorders>
              <w:top w:val="nil"/>
              <w:left w:val="single" w:sz="12" w:space="0" w:color="FF9900"/>
              <w:bottom w:val="single" w:sz="12" w:space="0" w:color="FF9900"/>
              <w:right w:val="single" w:sz="12" w:space="0" w:color="FF9900"/>
            </w:tcBorders>
          </w:tcPr>
          <w:p w:rsidR="00B01842" w:rsidRPr="00CA0D75" w:rsidRDefault="00B01842" w:rsidP="00B01842">
            <w:pPr>
              <w:tabs>
                <w:tab w:val="left" w:pos="567"/>
                <w:tab w:val="left" w:pos="5103"/>
                <w:tab w:val="left" w:pos="5670"/>
              </w:tabs>
              <w:rPr>
                <w:rFonts w:ascii="Arial" w:hAnsi="Arial" w:cs="Arial"/>
              </w:rPr>
            </w:pPr>
            <w:r w:rsidRPr="00CA0D75">
              <w:rPr>
                <w:rFonts w:ascii="Arial" w:hAnsi="Arial" w:cs="Arial"/>
              </w:rPr>
              <w:t>Ersthelfer:</w:t>
            </w:r>
          </w:p>
          <w:p w:rsidR="00B01842" w:rsidRPr="00CA0D75" w:rsidRDefault="00B01842" w:rsidP="0001190C">
            <w:pPr>
              <w:rPr>
                <w:rFonts w:ascii="Arial" w:hAnsi="Arial" w:cs="Arial"/>
              </w:rPr>
            </w:pPr>
            <w:r w:rsidRPr="00CA0D75">
              <w:rPr>
                <w:rFonts w:ascii="Arial" w:hAnsi="Arial" w:cs="Arial"/>
              </w:rPr>
              <w:fldChar w:fldCharType="begin">
                <w:ffData>
                  <w:name w:val="Textbox1"/>
                  <w:enabled/>
                  <w:calcOnExit w:val="0"/>
                  <w:textInput/>
                </w:ffData>
              </w:fldChar>
            </w:r>
            <w:r w:rsidRPr="00CA0D75">
              <w:rPr>
                <w:rFonts w:ascii="Arial" w:hAnsi="Arial" w:cs="Arial"/>
              </w:rPr>
              <w:instrText xml:space="preserve"> FORMTEXT </w:instrText>
            </w:r>
            <w:r w:rsidRPr="00CA0D75">
              <w:rPr>
                <w:rFonts w:ascii="Arial" w:hAnsi="Arial" w:cs="Arial"/>
              </w:rPr>
            </w:r>
            <w:r w:rsidRPr="00CA0D75">
              <w:rPr>
                <w:rFonts w:ascii="Arial" w:hAnsi="Arial" w:cs="Arial"/>
              </w:rPr>
              <w:fldChar w:fldCharType="separate"/>
            </w:r>
            <w:r w:rsidRPr="00CA0D75">
              <w:rPr>
                <w:rFonts w:ascii="Arial" w:hAnsi="Arial" w:cs="Arial"/>
              </w:rPr>
              <w:t>     </w:t>
            </w:r>
            <w:r w:rsidRPr="00CA0D75">
              <w:rPr>
                <w:rFonts w:ascii="Arial" w:hAnsi="Arial" w:cs="Arial"/>
              </w:rPr>
              <w:fldChar w:fldCharType="end"/>
            </w:r>
          </w:p>
        </w:tc>
        <w:tc>
          <w:tcPr>
            <w:tcW w:w="3385" w:type="dxa"/>
            <w:gridSpan w:val="2"/>
            <w:tcBorders>
              <w:top w:val="nil"/>
              <w:left w:val="single" w:sz="12" w:space="0" w:color="FF9900"/>
              <w:bottom w:val="single" w:sz="12" w:space="0" w:color="FF9900"/>
              <w:right w:val="single" w:sz="12" w:space="0" w:color="FF9900"/>
            </w:tcBorders>
          </w:tcPr>
          <w:p w:rsidR="00B01842" w:rsidRPr="00CA0D75" w:rsidRDefault="00B01842" w:rsidP="00B01842">
            <w:pPr>
              <w:tabs>
                <w:tab w:val="left" w:pos="567"/>
                <w:tab w:val="left" w:pos="5103"/>
                <w:tab w:val="left" w:pos="5670"/>
              </w:tabs>
              <w:rPr>
                <w:rFonts w:ascii="Arial" w:hAnsi="Arial" w:cs="Arial"/>
              </w:rPr>
            </w:pPr>
            <w:r w:rsidRPr="00CA0D75">
              <w:rPr>
                <w:rFonts w:ascii="Arial" w:hAnsi="Arial" w:cs="Arial"/>
              </w:rPr>
              <w:t>Standort Verbandkasten:</w:t>
            </w:r>
            <w:r w:rsidRPr="00CA0D75">
              <w:rPr>
                <w:rFonts w:ascii="Arial" w:hAnsi="Arial" w:cs="Arial"/>
              </w:rPr>
              <w:br/>
            </w:r>
            <w:r w:rsidRPr="00CA0D75">
              <w:rPr>
                <w:rFonts w:ascii="Arial" w:hAnsi="Arial" w:cs="Arial"/>
              </w:rPr>
              <w:fldChar w:fldCharType="begin">
                <w:ffData>
                  <w:name w:val="Textbox1"/>
                  <w:enabled/>
                  <w:calcOnExit w:val="0"/>
                  <w:textInput/>
                </w:ffData>
              </w:fldChar>
            </w:r>
            <w:r w:rsidRPr="00CA0D75">
              <w:rPr>
                <w:rFonts w:ascii="Arial" w:hAnsi="Arial" w:cs="Arial"/>
              </w:rPr>
              <w:instrText xml:space="preserve"> FORMTEXT </w:instrText>
            </w:r>
            <w:r w:rsidRPr="00CA0D75">
              <w:rPr>
                <w:rFonts w:ascii="Arial" w:hAnsi="Arial" w:cs="Arial"/>
              </w:rPr>
            </w:r>
            <w:r w:rsidRPr="00CA0D75">
              <w:rPr>
                <w:rFonts w:ascii="Arial" w:hAnsi="Arial" w:cs="Arial"/>
              </w:rPr>
              <w:fldChar w:fldCharType="separate"/>
            </w:r>
            <w:r w:rsidRPr="00CA0D75">
              <w:rPr>
                <w:rFonts w:ascii="Arial" w:hAnsi="Arial" w:cs="Arial"/>
              </w:rPr>
              <w:t>     </w:t>
            </w:r>
            <w:r w:rsidRPr="00CA0D75">
              <w:rPr>
                <w:rFonts w:ascii="Arial" w:hAnsi="Arial" w:cs="Arial"/>
              </w:rPr>
              <w:fldChar w:fldCharType="end"/>
            </w:r>
          </w:p>
        </w:tc>
        <w:tc>
          <w:tcPr>
            <w:tcW w:w="934" w:type="dxa"/>
            <w:tcBorders>
              <w:top w:val="nil"/>
              <w:left w:val="single" w:sz="12" w:space="0" w:color="FF9900"/>
              <w:bottom w:val="single" w:sz="12" w:space="0" w:color="FF9900"/>
              <w:right w:val="single" w:sz="36" w:space="0" w:color="FF9900"/>
            </w:tcBorders>
            <w:vAlign w:val="center"/>
          </w:tcPr>
          <w:p w:rsidR="00B01842" w:rsidRDefault="00B01842" w:rsidP="00B01842">
            <w:pPr>
              <w:tabs>
                <w:tab w:val="left" w:pos="567"/>
                <w:tab w:val="left" w:pos="5103"/>
                <w:tab w:val="left" w:pos="5670"/>
              </w:tabs>
              <w:jc w:val="center"/>
              <w:rPr>
                <w:rFonts w:ascii="Arial" w:hAnsi="Arial" w:cs="Arial"/>
              </w:rPr>
            </w:pPr>
            <w:r>
              <w:rPr>
                <w:rFonts w:ascii="Arial" w:hAnsi="Arial" w:cs="Arial"/>
                <w:noProof/>
                <w:lang w:eastAsia="de-DE"/>
              </w:rPr>
              <w:drawing>
                <wp:inline distT="0" distB="0" distL="0" distR="0" wp14:anchorId="15CD1C2D" wp14:editId="78BEAB15">
                  <wp:extent cx="260350" cy="260350"/>
                  <wp:effectExtent l="0" t="0" r="6350" b="6350"/>
                  <wp:docPr id="154" name="Grafik 154" descr="weißes Kreuz auf grünem Hintergrund" title="Symbo für 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7C7713" w:rsidRPr="00D11AAF" w:rsidTr="00AE5DC2">
        <w:tc>
          <w:tcPr>
            <w:tcW w:w="11136" w:type="dxa"/>
            <w:gridSpan w:val="7"/>
            <w:tcBorders>
              <w:top w:val="single" w:sz="12" w:space="0" w:color="FF9900"/>
              <w:left w:val="single" w:sz="36" w:space="0" w:color="FF9900"/>
              <w:bottom w:val="nil"/>
              <w:right w:val="single" w:sz="36" w:space="0" w:color="FF9900"/>
            </w:tcBorders>
          </w:tcPr>
          <w:p w:rsidR="007737E5" w:rsidRPr="00CA0D75" w:rsidRDefault="007737E5" w:rsidP="001174E6">
            <w:pPr>
              <w:numPr>
                <w:ilvl w:val="0"/>
                <w:numId w:val="1"/>
              </w:numPr>
              <w:ind w:left="360"/>
              <w:rPr>
                <w:rFonts w:ascii="Arial" w:hAnsi="Arial" w:cs="Arial"/>
                <w:bCs/>
                <w:snapToGrid w:val="0"/>
              </w:rPr>
            </w:pPr>
            <w:r w:rsidRPr="00CA0D75">
              <w:rPr>
                <w:rFonts w:ascii="Arial" w:hAnsi="Arial" w:cs="Arial"/>
                <w:bCs/>
                <w:snapToGrid w:val="0"/>
              </w:rPr>
              <w:t>Bei jeder Erste-Hilfe-Maßnahme Selbstschutz beachten.</w:t>
            </w:r>
          </w:p>
          <w:p w:rsidR="007737E5" w:rsidRPr="001174E6" w:rsidRDefault="007737E5" w:rsidP="00270DF5">
            <w:pPr>
              <w:numPr>
                <w:ilvl w:val="0"/>
                <w:numId w:val="1"/>
              </w:numPr>
              <w:ind w:left="360"/>
              <w:rPr>
                <w:rFonts w:ascii="Arial" w:hAnsi="Arial" w:cs="Arial"/>
                <w:bCs/>
                <w:snapToGrid w:val="0"/>
              </w:rPr>
            </w:pPr>
            <w:r w:rsidRPr="001174E6">
              <w:rPr>
                <w:rFonts w:ascii="Arial" w:hAnsi="Arial" w:cs="Arial"/>
                <w:b/>
                <w:snapToGrid w:val="0"/>
              </w:rPr>
              <w:t xml:space="preserve">Nach Augenkontakt: </w:t>
            </w:r>
            <w:r w:rsidRPr="001174E6">
              <w:rPr>
                <w:rFonts w:ascii="Arial" w:hAnsi="Arial" w:cs="Arial"/>
                <w:snapToGrid w:val="0"/>
              </w:rPr>
              <w:t>Einige Minuten behutsam mit Wasser spülen. Vorhandene</w:t>
            </w:r>
            <w:r w:rsidR="001174E6">
              <w:rPr>
                <w:rFonts w:ascii="Arial" w:hAnsi="Arial" w:cs="Arial"/>
                <w:snapToGrid w:val="0"/>
              </w:rPr>
              <w:t xml:space="preserve"> </w:t>
            </w:r>
            <w:r w:rsidRPr="001174E6">
              <w:rPr>
                <w:rFonts w:ascii="Arial" w:hAnsi="Arial" w:cs="Arial"/>
                <w:bCs/>
                <w:snapToGrid w:val="0"/>
              </w:rPr>
              <w:t xml:space="preserve">Kontaktlinsen </w:t>
            </w:r>
            <w:r w:rsidR="001174E6">
              <w:rPr>
                <w:rFonts w:ascii="Arial" w:hAnsi="Arial" w:cs="Arial"/>
                <w:bCs/>
                <w:snapToGrid w:val="0"/>
              </w:rPr>
              <w:br/>
            </w:r>
            <w:r w:rsidRPr="001174E6">
              <w:rPr>
                <w:rFonts w:ascii="Arial" w:hAnsi="Arial" w:cs="Arial"/>
                <w:bCs/>
                <w:snapToGrid w:val="0"/>
              </w:rPr>
              <w:t>entfernen. Immer Augenarzt aufsuchen.</w:t>
            </w:r>
          </w:p>
          <w:p w:rsidR="007737E5" w:rsidRPr="00CA0D75" w:rsidRDefault="007737E5" w:rsidP="001174E6">
            <w:pPr>
              <w:numPr>
                <w:ilvl w:val="0"/>
                <w:numId w:val="1"/>
              </w:numPr>
              <w:ind w:left="360"/>
              <w:rPr>
                <w:rFonts w:ascii="Arial" w:hAnsi="Arial" w:cs="Arial"/>
                <w:snapToGrid w:val="0"/>
              </w:rPr>
            </w:pPr>
            <w:r w:rsidRPr="00CA0D75">
              <w:rPr>
                <w:rFonts w:ascii="Arial" w:hAnsi="Arial" w:cs="Arial"/>
                <w:b/>
                <w:snapToGrid w:val="0"/>
              </w:rPr>
              <w:t xml:space="preserve">Nach Hautkontakt:  </w:t>
            </w:r>
            <w:r w:rsidR="001174E6">
              <w:rPr>
                <w:rFonts w:ascii="Arial" w:hAnsi="Arial" w:cs="Arial"/>
                <w:b/>
                <w:snapToGrid w:val="0"/>
              </w:rPr>
              <w:t xml:space="preserve"> </w:t>
            </w:r>
            <w:r w:rsidRPr="00CA0D75">
              <w:rPr>
                <w:rFonts w:ascii="Arial" w:hAnsi="Arial" w:cs="Arial"/>
                <w:snapToGrid w:val="0"/>
              </w:rPr>
              <w:t>Verunreinigte Kleidung sofort ausziehen, Haut mit Wasser abwaschen.</w:t>
            </w:r>
          </w:p>
          <w:p w:rsidR="007737E5" w:rsidRPr="00CA0D75" w:rsidRDefault="007737E5" w:rsidP="001174E6">
            <w:pPr>
              <w:numPr>
                <w:ilvl w:val="0"/>
                <w:numId w:val="1"/>
              </w:numPr>
              <w:ind w:left="360"/>
              <w:rPr>
                <w:rFonts w:ascii="Arial" w:hAnsi="Arial" w:cs="Arial"/>
                <w:snapToGrid w:val="0"/>
              </w:rPr>
            </w:pPr>
            <w:r w:rsidRPr="00CA0D75">
              <w:rPr>
                <w:rFonts w:ascii="Arial" w:hAnsi="Arial" w:cs="Arial"/>
                <w:b/>
                <w:snapToGrid w:val="0"/>
              </w:rPr>
              <w:t xml:space="preserve">Nach Einatmen:        </w:t>
            </w:r>
            <w:r w:rsidRPr="00CA0D75">
              <w:rPr>
                <w:rFonts w:ascii="Arial" w:hAnsi="Arial" w:cs="Arial"/>
                <w:snapToGrid w:val="0"/>
              </w:rPr>
              <w:t>Frischluft! Bei Bewusstlosigkeit Atemwege freihalten.</w:t>
            </w:r>
          </w:p>
          <w:p w:rsidR="007C7713" w:rsidRPr="00CA0D75" w:rsidRDefault="007737E5" w:rsidP="001174E6">
            <w:pPr>
              <w:numPr>
                <w:ilvl w:val="0"/>
                <w:numId w:val="1"/>
              </w:numPr>
              <w:ind w:left="360"/>
              <w:rPr>
                <w:rFonts w:ascii="Arial" w:hAnsi="Arial" w:cs="Arial"/>
              </w:rPr>
            </w:pPr>
            <w:r w:rsidRPr="00CA0D75">
              <w:rPr>
                <w:rFonts w:ascii="Arial" w:hAnsi="Arial" w:cs="Arial"/>
                <w:b/>
                <w:snapToGrid w:val="0"/>
              </w:rPr>
              <w:t xml:space="preserve">Nach Verschlucken: </w:t>
            </w:r>
            <w:r w:rsidRPr="00CA0D75">
              <w:rPr>
                <w:rFonts w:ascii="Arial" w:hAnsi="Arial" w:cs="Arial"/>
                <w:snapToGrid w:val="0"/>
              </w:rPr>
              <w:t>Mund ausspülen.</w:t>
            </w:r>
            <w:r w:rsidRPr="00CA0D75">
              <w:rPr>
                <w:rFonts w:ascii="Arial" w:hAnsi="Arial" w:cs="Arial"/>
                <w:b/>
                <w:snapToGrid w:val="0"/>
              </w:rPr>
              <w:t xml:space="preserve"> </w:t>
            </w:r>
            <w:r w:rsidRPr="00CA0D75">
              <w:rPr>
                <w:rFonts w:ascii="Arial" w:hAnsi="Arial" w:cs="Arial"/>
                <w:snapToGrid w:val="0"/>
              </w:rPr>
              <w:t>Reichlich Wasser trinken.</w:t>
            </w:r>
            <w:r w:rsidRPr="00CA0D75">
              <w:rPr>
                <w:rFonts w:ascii="Arial" w:hAnsi="Arial" w:cs="Arial"/>
                <w:b/>
                <w:snapToGrid w:val="0"/>
              </w:rPr>
              <w:t xml:space="preserve"> </w:t>
            </w:r>
            <w:r w:rsidRPr="00CA0D75">
              <w:rPr>
                <w:rFonts w:ascii="Arial" w:hAnsi="Arial" w:cs="Arial"/>
                <w:snapToGrid w:val="0"/>
              </w:rPr>
              <w:t>Kein Erbrechen auslösen.</w:t>
            </w:r>
            <w:r w:rsidR="009E6B75">
              <w:rPr>
                <w:rFonts w:ascii="Arial" w:hAnsi="Arial" w:cs="Arial"/>
                <w:snapToGrid w:val="0"/>
              </w:rPr>
              <w:br/>
            </w:r>
            <w:r w:rsidR="00CA0D75">
              <w:rPr>
                <w:rFonts w:ascii="Arial" w:hAnsi="Arial" w:cs="Arial"/>
                <w:snapToGrid w:val="0"/>
              </w:rPr>
              <w:br/>
            </w:r>
            <w:r w:rsidRPr="00CA0D75">
              <w:rPr>
                <w:rFonts w:ascii="Arial" w:hAnsi="Arial" w:cs="Arial"/>
              </w:rPr>
              <w:t>Arzt: ………………………………………….</w:t>
            </w:r>
            <w:r w:rsidR="00CA0D75">
              <w:rPr>
                <w:rFonts w:ascii="Arial" w:hAnsi="Arial" w:cs="Arial"/>
              </w:rPr>
              <w:br/>
            </w:r>
            <w:r w:rsidRPr="00CA0D75">
              <w:rPr>
                <w:rFonts w:ascii="Arial" w:hAnsi="Arial" w:cs="Arial"/>
                <w:b/>
                <w:sz w:val="24"/>
                <w:szCs w:val="24"/>
              </w:rPr>
              <w:t>Giftinformationszentrum: 0228/ 19240</w:t>
            </w:r>
            <w:r w:rsidRPr="00CA0D75">
              <w:rPr>
                <w:rFonts w:ascii="Arial" w:hAnsi="Arial" w:cs="Arial"/>
              </w:rPr>
              <w:t xml:space="preserve">      </w:t>
            </w:r>
            <w:r w:rsidR="00CA0D75">
              <w:rPr>
                <w:rFonts w:ascii="Arial" w:hAnsi="Arial" w:cs="Arial"/>
              </w:rPr>
              <w:br/>
            </w:r>
          </w:p>
        </w:tc>
      </w:tr>
      <w:tr w:rsidR="0001190C" w:rsidRPr="00D11AAF" w:rsidTr="00AE5DC2">
        <w:tc>
          <w:tcPr>
            <w:tcW w:w="11136" w:type="dxa"/>
            <w:gridSpan w:val="7"/>
            <w:tcBorders>
              <w:top w:val="nil"/>
              <w:left w:val="single" w:sz="36" w:space="0" w:color="FF9900"/>
              <w:bottom w:val="nil"/>
              <w:right w:val="single" w:sz="36" w:space="0" w:color="FF9900"/>
            </w:tcBorders>
            <w:shd w:val="clear" w:color="auto" w:fill="FF9900"/>
          </w:tcPr>
          <w:p w:rsidR="0001190C" w:rsidRPr="00CA0D75" w:rsidRDefault="00063111" w:rsidP="0001190C">
            <w:pPr>
              <w:jc w:val="center"/>
              <w:rPr>
                <w:rFonts w:ascii="Arial" w:hAnsi="Arial" w:cs="Arial"/>
                <w:b/>
                <w:color w:val="FFFFFF" w:themeColor="background1"/>
              </w:rPr>
            </w:pPr>
            <w:r w:rsidRPr="00CA0D75">
              <w:rPr>
                <w:rFonts w:ascii="Arial" w:hAnsi="Arial" w:cs="Arial"/>
                <w:b/>
                <w:color w:val="FFFFFF" w:themeColor="background1"/>
              </w:rPr>
              <w:t xml:space="preserve">Sachgerechte </w:t>
            </w:r>
            <w:r w:rsidR="0001190C" w:rsidRPr="00CA0D75">
              <w:rPr>
                <w:rFonts w:ascii="Arial" w:hAnsi="Arial" w:cs="Arial"/>
                <w:b/>
                <w:color w:val="FFFFFF" w:themeColor="background1"/>
              </w:rPr>
              <w:t>Entsorgung</w:t>
            </w:r>
          </w:p>
        </w:tc>
      </w:tr>
      <w:tr w:rsidR="007C7713" w:rsidRPr="00D11AAF" w:rsidTr="00AE5DC2">
        <w:tc>
          <w:tcPr>
            <w:tcW w:w="11136" w:type="dxa"/>
            <w:gridSpan w:val="7"/>
            <w:tcBorders>
              <w:top w:val="nil"/>
              <w:left w:val="single" w:sz="36" w:space="0" w:color="FF9900"/>
              <w:bottom w:val="nil"/>
              <w:right w:val="single" w:sz="36" w:space="0" w:color="FF9900"/>
            </w:tcBorders>
          </w:tcPr>
          <w:p w:rsidR="007C7713" w:rsidRPr="00CA0D75" w:rsidRDefault="007737E5" w:rsidP="001174E6">
            <w:pPr>
              <w:pStyle w:val="Listenabsatz"/>
              <w:numPr>
                <w:ilvl w:val="0"/>
                <w:numId w:val="1"/>
              </w:numPr>
              <w:ind w:left="221" w:hanging="221"/>
              <w:rPr>
                <w:rFonts w:ascii="Arial" w:hAnsi="Arial" w:cs="Arial"/>
              </w:rPr>
            </w:pPr>
            <w:r w:rsidRPr="00CA0D75">
              <w:rPr>
                <w:rFonts w:ascii="Arial" w:hAnsi="Arial" w:cs="Arial"/>
              </w:rPr>
              <w:t>Nicht in die Kanalisation gelangen lassen. Fußboden und verunreinigte Gegenstände vorsichtig säubern. Leere und unbrauchbare Verpackungen, Reste sowie verschüttete aufgenommene Stoffe in gekennzeichneten Gefäßen sammeln und der Entsorgungsstelle übergeben.</w:t>
            </w:r>
            <w:r w:rsidR="00CA0D75">
              <w:rPr>
                <w:rFonts w:ascii="Arial" w:hAnsi="Arial" w:cs="Arial"/>
              </w:rPr>
              <w:br/>
            </w:r>
          </w:p>
        </w:tc>
      </w:tr>
      <w:tr w:rsidR="00642467" w:rsidRPr="00D11AAF" w:rsidTr="00AE5DC2">
        <w:tc>
          <w:tcPr>
            <w:tcW w:w="5582" w:type="dxa"/>
            <w:gridSpan w:val="3"/>
            <w:tcBorders>
              <w:top w:val="single" w:sz="24" w:space="0" w:color="FF9900"/>
              <w:left w:val="single" w:sz="36" w:space="0" w:color="FF9900"/>
              <w:bottom w:val="dashed" w:sz="4" w:space="0" w:color="FF9900"/>
              <w:right w:val="single" w:sz="12" w:space="0" w:color="FF9900"/>
            </w:tcBorders>
          </w:tcPr>
          <w:p w:rsidR="00642467" w:rsidRPr="0001190C" w:rsidRDefault="00C85DDF" w:rsidP="00D11002">
            <w:pPr>
              <w:tabs>
                <w:tab w:val="left" w:pos="3998"/>
                <w:tab w:val="left" w:pos="5103"/>
                <w:tab w:val="left" w:pos="5670"/>
              </w:tabs>
              <w:rPr>
                <w:rFonts w:ascii="Arial" w:hAnsi="Arial" w:cs="Arial"/>
                <w:sz w:val="16"/>
                <w:szCs w:val="16"/>
              </w:rPr>
            </w:pPr>
            <w:r>
              <w:rPr>
                <w:rFonts w:ascii="Arial" w:hAnsi="Arial" w:cs="Arial"/>
                <w:sz w:val="16"/>
                <w:szCs w:val="16"/>
              </w:rPr>
              <w:t>Ort:</w:t>
            </w:r>
            <w:r w:rsidR="00642467">
              <w:rPr>
                <w:rFonts w:ascii="Arial" w:hAnsi="Arial" w:cs="Arial"/>
                <w:sz w:val="16"/>
                <w:szCs w:val="16"/>
              </w:rPr>
              <w:tab/>
            </w:r>
            <w:r w:rsidR="00642467" w:rsidRPr="0001190C">
              <w:rPr>
                <w:rFonts w:ascii="Arial" w:hAnsi="Arial" w:cs="Arial"/>
                <w:sz w:val="16"/>
                <w:szCs w:val="16"/>
              </w:rPr>
              <w:t>Datum:</w:t>
            </w:r>
          </w:p>
          <w:p w:rsidR="00642467" w:rsidRDefault="00642467" w:rsidP="00C85DDF">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r>
            <w:r w:rsidR="00C85DDF">
              <w:rPr>
                <w:rFonts w:ascii="Arial" w:hAnsi="Arial" w:cs="Arial"/>
              </w:rPr>
              <w:t xml:space="preserve">    </w:t>
            </w:r>
            <w:r>
              <w:rPr>
                <w:rFonts w:ascii="Arial" w:hAnsi="Arial" w:cs="Arial"/>
              </w:rPr>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54" w:type="dxa"/>
            <w:gridSpan w:val="4"/>
            <w:tcBorders>
              <w:top w:val="single" w:sz="24" w:space="0" w:color="FF9900"/>
              <w:left w:val="single" w:sz="12" w:space="0" w:color="FF9900"/>
              <w:bottom w:val="dashed" w:sz="4" w:space="0" w:color="FF9900"/>
              <w:right w:val="single" w:sz="36" w:space="0" w:color="FF9900"/>
            </w:tcBorders>
          </w:tcPr>
          <w:p w:rsidR="00642467" w:rsidRPr="00EC70E1" w:rsidRDefault="00642467" w:rsidP="00D11002">
            <w:pPr>
              <w:tabs>
                <w:tab w:val="left" w:pos="567"/>
                <w:tab w:val="left" w:pos="5103"/>
                <w:tab w:val="left" w:pos="5670"/>
              </w:tabs>
              <w:rPr>
                <w:rFonts w:ascii="Arial" w:hAnsi="Arial" w:cs="Arial"/>
                <w:sz w:val="16"/>
                <w:szCs w:val="16"/>
              </w:rPr>
            </w:pPr>
            <w:r w:rsidRPr="00EC70E1">
              <w:rPr>
                <w:rFonts w:ascii="Arial" w:hAnsi="Arial" w:cs="Arial"/>
                <w:sz w:val="16"/>
                <w:szCs w:val="16"/>
              </w:rPr>
              <w:t>Unterschrift Verantwortlicher:</w:t>
            </w:r>
          </w:p>
        </w:tc>
      </w:tr>
      <w:tr w:rsidR="00642467" w:rsidRPr="00D11AAF" w:rsidTr="00AE5DC2">
        <w:tc>
          <w:tcPr>
            <w:tcW w:w="11136" w:type="dxa"/>
            <w:gridSpan w:val="7"/>
            <w:tcBorders>
              <w:top w:val="dashed" w:sz="4" w:space="0" w:color="FF9900"/>
              <w:left w:val="single" w:sz="36" w:space="0" w:color="FF9900"/>
              <w:bottom w:val="single" w:sz="24" w:space="0" w:color="FF9900"/>
              <w:right w:val="single" w:sz="36" w:space="0" w:color="FF9900"/>
            </w:tcBorders>
            <w:vAlign w:val="bottom"/>
          </w:tcPr>
          <w:p w:rsidR="00642467" w:rsidRPr="00AD73C9" w:rsidRDefault="00642467" w:rsidP="00D11002">
            <w:pPr>
              <w:tabs>
                <w:tab w:val="left" w:pos="567"/>
                <w:tab w:val="left" w:pos="5103"/>
                <w:tab w:val="left" w:pos="5670"/>
              </w:tabs>
              <w:jc w:val="center"/>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4E08E0" w:rsidRDefault="004E08E0" w:rsidP="00CA0D75">
      <w:pPr>
        <w:rPr>
          <w:rFonts w:ascii="Arial" w:hAnsi="Arial" w:cs="Arial"/>
          <w:sz w:val="2"/>
          <w:szCs w:val="2"/>
        </w:rPr>
      </w:pPr>
    </w:p>
    <w:p w:rsidR="004E08E0" w:rsidRPr="004E08E0" w:rsidRDefault="004E08E0" w:rsidP="004E08E0">
      <w:pPr>
        <w:rPr>
          <w:rFonts w:ascii="Arial" w:hAnsi="Arial" w:cs="Arial"/>
          <w:sz w:val="2"/>
          <w:szCs w:val="2"/>
        </w:rPr>
      </w:pPr>
    </w:p>
    <w:sectPr w:rsidR="004E08E0" w:rsidRPr="004E08E0" w:rsidSect="007D496A">
      <w:headerReference w:type="even" r:id="rId15"/>
      <w:headerReference w:type="default" r:id="rId16"/>
      <w:footerReference w:type="even" r:id="rId17"/>
      <w:footerReference w:type="default" r:id="rId18"/>
      <w:headerReference w:type="first" r:id="rId19"/>
      <w:footerReference w:type="first" r:id="rId20"/>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D4" w:rsidRDefault="00962DD4" w:rsidP="007D496A">
      <w:pPr>
        <w:spacing w:after="0" w:line="240" w:lineRule="auto"/>
      </w:pPr>
      <w:r>
        <w:separator/>
      </w:r>
    </w:p>
  </w:endnote>
  <w:endnote w:type="continuationSeparator" w:id="0">
    <w:p w:rsidR="00962DD4" w:rsidRDefault="00962DD4" w:rsidP="007D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8E0" w:rsidRDefault="004E08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1136"/>
    </w:tblGrid>
    <w:tr w:rsidR="007D496A" w:rsidRPr="00D11AAF" w:rsidTr="000840FC">
      <w:tc>
        <w:tcPr>
          <w:tcW w:w="11136" w:type="dxa"/>
          <w:tcBorders>
            <w:top w:val="single" w:sz="12" w:space="0" w:color="FF9900"/>
            <w:left w:val="single" w:sz="36" w:space="0" w:color="FF9900"/>
            <w:bottom w:val="single" w:sz="36" w:space="0" w:color="FF9900"/>
            <w:right w:val="single" w:sz="36" w:space="0" w:color="FF9900"/>
          </w:tcBorders>
        </w:tcPr>
        <w:p w:rsidR="007D496A" w:rsidRPr="00C42B89" w:rsidRDefault="007D496A" w:rsidP="007D496A">
          <w:pPr>
            <w:pStyle w:val="Fuzeile"/>
            <w:tabs>
              <w:tab w:val="clear" w:pos="4536"/>
              <w:tab w:val="clear" w:pos="9072"/>
              <w:tab w:val="right" w:pos="8211"/>
            </w:tabs>
            <w:jc w:val="right"/>
          </w:pPr>
          <w:r w:rsidRPr="00E75047">
            <w:rPr>
              <w:rFonts w:ascii="Arial" w:hAnsi="Arial" w:cs="Arial"/>
              <w:sz w:val="12"/>
              <w:szCs w:val="12"/>
            </w:rPr>
            <w:t xml:space="preserve">Informationen beispielhaft zusammengestellt von: Sicherheitstechnischer Dienst [STD] der SVLFG </w:t>
          </w:r>
          <w:r w:rsidRPr="00E75047">
            <w:rPr>
              <w:rFonts w:ascii="Arial" w:hAnsi="Arial" w:cs="Arial"/>
              <w:noProof/>
              <w:sz w:val="12"/>
              <w:szCs w:val="12"/>
              <w:lang w:eastAsia="de-DE"/>
            </w:rPr>
            <w:drawing>
              <wp:inline distT="0" distB="0" distL="0" distR="0" wp14:anchorId="10313A09" wp14:editId="4B8C19CD">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566579524"/>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9E6B75">
                <w:rPr>
                  <w:rFonts w:ascii="Arial" w:hAnsi="Arial" w:cs="Arial"/>
                  <w:b/>
                  <w:bCs/>
                  <w:noProof/>
                  <w:sz w:val="12"/>
                  <w:szCs w:val="12"/>
                </w:rPr>
                <w:t>2</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9E6B75">
                <w:rPr>
                  <w:rFonts w:ascii="Arial" w:hAnsi="Arial" w:cs="Arial"/>
                  <w:b/>
                  <w:bCs/>
                  <w:noProof/>
                  <w:sz w:val="12"/>
                  <w:szCs w:val="12"/>
                </w:rPr>
                <w:t>2</w:t>
              </w:r>
              <w:r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Caption w:val="SVLFG"/>
      <w:tblDescription w:val="Die Informationen wurden von der SVLFG bereit gestellt"/>
    </w:tblPr>
    <w:tblGrid>
      <w:gridCol w:w="11136"/>
    </w:tblGrid>
    <w:tr w:rsidR="007D496A" w:rsidRPr="00D11AAF" w:rsidTr="004E08E0">
      <w:trPr>
        <w:tblHeader/>
      </w:trPr>
      <w:tc>
        <w:tcPr>
          <w:tcW w:w="11136" w:type="dxa"/>
          <w:tcBorders>
            <w:top w:val="nil"/>
            <w:left w:val="nil"/>
            <w:bottom w:val="nil"/>
            <w:right w:val="nil"/>
          </w:tcBorders>
        </w:tcPr>
        <w:p w:rsidR="007D496A" w:rsidRPr="00C42B89" w:rsidRDefault="00C135E0" w:rsidP="007D496A">
          <w:pPr>
            <w:pStyle w:val="Fuzeile"/>
            <w:tabs>
              <w:tab w:val="clear" w:pos="4536"/>
              <w:tab w:val="clear" w:pos="9072"/>
              <w:tab w:val="right" w:pos="8211"/>
            </w:tabs>
            <w:jc w:val="right"/>
          </w:pPr>
          <w:r w:rsidRPr="00E75047">
            <w:rPr>
              <w:rFonts w:ascii="Arial" w:hAnsi="Arial" w:cs="Arial"/>
              <w:sz w:val="12"/>
              <w:szCs w:val="12"/>
            </w:rPr>
            <w:t>Informationen be</w:t>
          </w:r>
          <w:r>
            <w:rPr>
              <w:rFonts w:ascii="Arial" w:hAnsi="Arial" w:cs="Arial"/>
              <w:sz w:val="12"/>
              <w:szCs w:val="12"/>
            </w:rPr>
            <w:t>ispielhaft zusammengestellt von der Sozialversicherung für Landwirtschaft, Forsten und Gartenbau</w:t>
          </w:r>
          <w:r w:rsidRPr="00E75047">
            <w:rPr>
              <w:rFonts w:ascii="Arial" w:hAnsi="Arial" w:cs="Arial"/>
              <w:sz w:val="12"/>
              <w:szCs w:val="12"/>
            </w:rPr>
            <w:t xml:space="preserve"> </w:t>
          </w:r>
          <w:r>
            <w:rPr>
              <w:rFonts w:ascii="Arial" w:hAnsi="Arial" w:cs="Arial"/>
              <w:sz w:val="12"/>
              <w:szCs w:val="12"/>
            </w:rPr>
            <w:t>(</w:t>
          </w:r>
          <w:r w:rsidRPr="00E75047">
            <w:rPr>
              <w:rFonts w:ascii="Arial" w:hAnsi="Arial" w:cs="Arial"/>
              <w:sz w:val="12"/>
              <w:szCs w:val="12"/>
            </w:rPr>
            <w:t>SVLFG</w:t>
          </w:r>
          <w:r>
            <w:rPr>
              <w:rFonts w:ascii="Arial" w:hAnsi="Arial" w:cs="Arial"/>
              <w:sz w:val="12"/>
              <w:szCs w:val="12"/>
            </w:rPr>
            <w:t>)</w:t>
          </w:r>
          <w:r w:rsidR="001174E6">
            <w:rPr>
              <w:rFonts w:ascii="Arial" w:hAnsi="Arial" w:cs="Arial"/>
              <w:sz w:val="12"/>
              <w:szCs w:val="12"/>
            </w:rPr>
            <w:t xml:space="preserve"> Stand </w:t>
          </w:r>
          <w:r w:rsidR="001174E6">
            <w:rPr>
              <w:rFonts w:ascii="Arial" w:hAnsi="Arial" w:cs="Arial"/>
              <w:sz w:val="12"/>
              <w:szCs w:val="12"/>
            </w:rPr>
            <w:t>04/2023</w:t>
          </w:r>
          <w:bookmarkStart w:id="0" w:name="_GoBack"/>
          <w:bookmarkEnd w:id="0"/>
          <w:r>
            <w:rPr>
              <w:rFonts w:ascii="Arial" w:hAnsi="Arial" w:cs="Arial"/>
              <w:sz w:val="12"/>
              <w:szCs w:val="12"/>
            </w:rPr>
            <w:t xml:space="preserve">  </w:t>
          </w:r>
          <w:r w:rsidRPr="00E75047">
            <w:rPr>
              <w:rFonts w:ascii="Arial" w:hAnsi="Arial" w:cs="Arial"/>
              <w:sz w:val="12"/>
              <w:szCs w:val="12"/>
            </w:rPr>
            <w:t xml:space="preserve"> </w:t>
          </w:r>
          <w:r w:rsidRPr="00E75047">
            <w:rPr>
              <w:rFonts w:ascii="Arial" w:hAnsi="Arial" w:cs="Arial"/>
              <w:noProof/>
              <w:sz w:val="12"/>
              <w:szCs w:val="12"/>
              <w:lang w:eastAsia="de-DE"/>
            </w:rPr>
            <w:drawing>
              <wp:inline distT="0" distB="0" distL="0" distR="0" wp14:anchorId="505F940D" wp14:editId="7DBF95A7">
                <wp:extent cx="80938" cy="80590"/>
                <wp:effectExtent l="0" t="0" r="0" b="0"/>
                <wp:docPr id="2" name="Grafik 2" descr="drei Kreise umhüllen einen Keimling" title="Logo SV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sidR="007D496A">
            <w:rPr>
              <w:rFonts w:ascii="Arial" w:hAnsi="Arial" w:cs="Arial"/>
              <w:sz w:val="12"/>
              <w:szCs w:val="12"/>
            </w:rPr>
            <w:tab/>
          </w:r>
          <w:sdt>
            <w:sdtPr>
              <w:rPr>
                <w:rFonts w:ascii="Arial" w:hAnsi="Arial" w:cs="Arial"/>
                <w:b/>
                <w:sz w:val="12"/>
                <w:szCs w:val="12"/>
              </w:rPr>
              <w:id w:val="-1212802683"/>
              <w:docPartObj>
                <w:docPartGallery w:val="Page Numbers (Top of Page)"/>
                <w:docPartUnique/>
              </w:docPartObj>
            </w:sdtPr>
            <w:sdtEndPr>
              <w:rPr>
                <w:rFonts w:asciiTheme="minorHAnsi" w:hAnsiTheme="minorHAnsi" w:cstheme="minorBidi"/>
                <w:b w:val="0"/>
                <w:sz w:val="22"/>
                <w:szCs w:val="22"/>
              </w:rPr>
            </w:sdtEndPr>
            <w:sdtContent>
              <w:r w:rsidR="007D496A" w:rsidRPr="00C42B89">
                <w:rPr>
                  <w:rFonts w:ascii="Arial" w:hAnsi="Arial" w:cs="Arial"/>
                  <w:b/>
                  <w:sz w:val="12"/>
                  <w:szCs w:val="12"/>
                </w:rPr>
                <w:t xml:space="preserve">Seite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PAGE</w:instrText>
              </w:r>
              <w:r w:rsidR="007D496A" w:rsidRPr="00C42B89">
                <w:rPr>
                  <w:rFonts w:ascii="Arial" w:hAnsi="Arial" w:cs="Arial"/>
                  <w:b/>
                  <w:bCs/>
                  <w:sz w:val="12"/>
                  <w:szCs w:val="12"/>
                </w:rPr>
                <w:fldChar w:fldCharType="separate"/>
              </w:r>
              <w:r w:rsidR="001174E6">
                <w:rPr>
                  <w:rFonts w:ascii="Arial" w:hAnsi="Arial" w:cs="Arial"/>
                  <w:b/>
                  <w:bCs/>
                  <w:noProof/>
                  <w:sz w:val="12"/>
                  <w:szCs w:val="12"/>
                </w:rPr>
                <w:t>1</w:t>
              </w:r>
              <w:r w:rsidR="007D496A" w:rsidRPr="00C42B89">
                <w:rPr>
                  <w:rFonts w:ascii="Arial" w:hAnsi="Arial" w:cs="Arial"/>
                  <w:b/>
                  <w:bCs/>
                  <w:sz w:val="12"/>
                  <w:szCs w:val="12"/>
                </w:rPr>
                <w:fldChar w:fldCharType="end"/>
              </w:r>
              <w:r w:rsidR="007D496A" w:rsidRPr="00C42B89">
                <w:rPr>
                  <w:rFonts w:ascii="Arial" w:hAnsi="Arial" w:cs="Arial"/>
                  <w:b/>
                  <w:sz w:val="12"/>
                  <w:szCs w:val="12"/>
                </w:rPr>
                <w:t xml:space="preserve"> von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NUMPAGES</w:instrText>
              </w:r>
              <w:r w:rsidR="007D496A" w:rsidRPr="00C42B89">
                <w:rPr>
                  <w:rFonts w:ascii="Arial" w:hAnsi="Arial" w:cs="Arial"/>
                  <w:b/>
                  <w:bCs/>
                  <w:sz w:val="12"/>
                  <w:szCs w:val="12"/>
                </w:rPr>
                <w:fldChar w:fldCharType="separate"/>
              </w:r>
              <w:r w:rsidR="001174E6">
                <w:rPr>
                  <w:rFonts w:ascii="Arial" w:hAnsi="Arial" w:cs="Arial"/>
                  <w:b/>
                  <w:bCs/>
                  <w:noProof/>
                  <w:sz w:val="12"/>
                  <w:szCs w:val="12"/>
                </w:rPr>
                <w:t>1</w:t>
              </w:r>
              <w:r w:rsidR="007D496A"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D4" w:rsidRDefault="00962DD4" w:rsidP="007D496A">
      <w:pPr>
        <w:spacing w:after="0" w:line="240" w:lineRule="auto"/>
      </w:pPr>
      <w:r>
        <w:separator/>
      </w:r>
    </w:p>
  </w:footnote>
  <w:footnote w:type="continuationSeparator" w:id="0">
    <w:p w:rsidR="00962DD4" w:rsidRDefault="00962DD4" w:rsidP="007D4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8E0" w:rsidRDefault="004E08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8E0" w:rsidRDefault="004E08E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8E0" w:rsidRDefault="004E08E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B5196"/>
    <w:multiLevelType w:val="hybridMultilevel"/>
    <w:tmpl w:val="C9C2CDD0"/>
    <w:lvl w:ilvl="0" w:tplc="04070001">
      <w:start w:val="1"/>
      <w:numFmt w:val="bullet"/>
      <w:lvlText w:val=""/>
      <w:lvlJc w:val="left"/>
      <w:pPr>
        <w:tabs>
          <w:tab w:val="num" w:pos="720"/>
        </w:tabs>
        <w:ind w:left="720" w:hanging="360"/>
      </w:pPr>
      <w:rPr>
        <w:rFonts w:ascii="Symbol" w:hAnsi="Symbol" w:hint="default"/>
      </w:rPr>
    </w:lvl>
    <w:lvl w:ilvl="1" w:tplc="4C7C9282">
      <w:start w:val="5"/>
      <w:numFmt w:val="bullet"/>
      <w:lvlText w:val="-"/>
      <w:lvlJc w:val="left"/>
      <w:pPr>
        <w:tabs>
          <w:tab w:val="num" w:pos="1440"/>
        </w:tabs>
        <w:ind w:left="1440" w:hanging="360"/>
      </w:pPr>
      <w:rPr>
        <w:rFonts w:ascii="Times New Roman" w:eastAsia="Times New Roman" w:hAnsi="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3E66B3"/>
    <w:multiLevelType w:val="hybridMultilevel"/>
    <w:tmpl w:val="BD006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59C29E6"/>
    <w:multiLevelType w:val="hybridMultilevel"/>
    <w:tmpl w:val="E19A627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FBF2393"/>
    <w:multiLevelType w:val="hybridMultilevel"/>
    <w:tmpl w:val="D76CF3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AF"/>
    <w:rsid w:val="0001190C"/>
    <w:rsid w:val="00063111"/>
    <w:rsid w:val="001174E6"/>
    <w:rsid w:val="001973F1"/>
    <w:rsid w:val="001A1F39"/>
    <w:rsid w:val="002263FB"/>
    <w:rsid w:val="00377CD5"/>
    <w:rsid w:val="004E08E0"/>
    <w:rsid w:val="004E4A85"/>
    <w:rsid w:val="00642467"/>
    <w:rsid w:val="00665D4A"/>
    <w:rsid w:val="006B0586"/>
    <w:rsid w:val="006E1553"/>
    <w:rsid w:val="00724AB7"/>
    <w:rsid w:val="0073579A"/>
    <w:rsid w:val="00762823"/>
    <w:rsid w:val="007737E5"/>
    <w:rsid w:val="007A0433"/>
    <w:rsid w:val="007C7713"/>
    <w:rsid w:val="007D496A"/>
    <w:rsid w:val="00962DD4"/>
    <w:rsid w:val="009E6B75"/>
    <w:rsid w:val="009F5CDE"/>
    <w:rsid w:val="00A447BC"/>
    <w:rsid w:val="00A905B5"/>
    <w:rsid w:val="00AC0B79"/>
    <w:rsid w:val="00AE5DC2"/>
    <w:rsid w:val="00B01842"/>
    <w:rsid w:val="00C135E0"/>
    <w:rsid w:val="00C25321"/>
    <w:rsid w:val="00C576E1"/>
    <w:rsid w:val="00C85DDF"/>
    <w:rsid w:val="00CA0D75"/>
    <w:rsid w:val="00D11AAF"/>
    <w:rsid w:val="00D12AA6"/>
    <w:rsid w:val="00DC6A35"/>
    <w:rsid w:val="00DD6A8F"/>
    <w:rsid w:val="00DE5388"/>
    <w:rsid w:val="00E65D57"/>
    <w:rsid w:val="00E65F86"/>
    <w:rsid w:val="00F07343"/>
    <w:rsid w:val="00F40E08"/>
    <w:rsid w:val="00F45F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BFE4A0"/>
  <w15:chartTrackingRefBased/>
  <w15:docId w15:val="{2E98F729-DBCD-4DA2-A6D0-5F6FB5A7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C253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5321"/>
  </w:style>
  <w:style w:type="paragraph" w:styleId="Kopfzeile">
    <w:name w:val="header"/>
    <w:basedOn w:val="Standard"/>
    <w:link w:val="KopfzeileZchn"/>
    <w:uiPriority w:val="99"/>
    <w:unhideWhenUsed/>
    <w:rsid w:val="007D4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496A"/>
  </w:style>
  <w:style w:type="paragraph" w:styleId="Listenabsatz">
    <w:name w:val="List Paragraph"/>
    <w:basedOn w:val="Standard"/>
    <w:uiPriority w:val="34"/>
    <w:qFormat/>
    <w:rsid w:val="007C7713"/>
    <w:pPr>
      <w:ind w:left="720"/>
      <w:contextualSpacing/>
    </w:pPr>
  </w:style>
  <w:style w:type="paragraph" w:styleId="Kommentartext">
    <w:name w:val="annotation text"/>
    <w:basedOn w:val="Standard"/>
    <w:link w:val="KommentartextZchn"/>
    <w:semiHidden/>
    <w:rsid w:val="007737E5"/>
    <w:pPr>
      <w:spacing w:after="0" w:line="240" w:lineRule="auto"/>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semiHidden/>
    <w:rsid w:val="007737E5"/>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2558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Betriebsanweisung Gemische-Essigsaeure</vt:lpstr>
    </vt:vector>
  </TitlesOfParts>
  <Company>SVLFG</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Gemische-Essigsaeure</dc:title>
  <dc:subject/>
  <dc:creator/>
  <cp:keywords/>
  <dc:description/>
  <cp:lastModifiedBy>Huber, Michael</cp:lastModifiedBy>
  <cp:revision>7</cp:revision>
  <cp:lastPrinted>2020-11-26T10:37:00Z</cp:lastPrinted>
  <dcterms:created xsi:type="dcterms:W3CDTF">2023-01-13T12:53:00Z</dcterms:created>
  <dcterms:modified xsi:type="dcterms:W3CDTF">2023-04-14T08:44:00Z</dcterms:modified>
</cp:coreProperties>
</file>