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7E79B5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7E79B5" w:rsidRDefault="00C27D27" w:rsidP="007E79B5">
            <w:pPr>
              <w:jc w:val="center"/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E79B5">
              <w:rPr>
                <w:b/>
                <w:spacing w:val="20"/>
                <w:sz w:val="32"/>
                <w:szCs w:val="32"/>
              </w:rPr>
              <w:t>Gefährdungsbeurteilung</w:t>
            </w:r>
            <w:r w:rsidR="00237154" w:rsidRPr="007E79B5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7E79B5" w:rsidRDefault="00B14A55" w:rsidP="007E79B5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>
              <w:rPr>
                <w:sz w:val="32"/>
                <w:szCs w:val="32"/>
              </w:rPr>
              <w:t>Weitere Gefährdungen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7E79B5" w:rsidRDefault="00CF69C9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7E79B5" w:rsidRDefault="00B14A55" w:rsidP="00DF7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GBU-W-I</w:t>
            </w:r>
            <w:r w:rsidR="00AB2774" w:rsidRPr="007E79B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1</w:t>
            </w:r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F69C9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E79B5" w:rsidRDefault="00B14A55" w:rsidP="00C3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368A8">
              <w:rPr>
                <w:noProof/>
                <w:sz w:val="20"/>
                <w:szCs w:val="20"/>
              </w:rPr>
              <w:t>Garten- und Landschaftsbau, weitere Bereiche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E79B5" w:rsidRDefault="00B14A55" w:rsidP="00C3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368A8">
              <w:rPr>
                <w:noProof/>
                <w:sz w:val="20"/>
                <w:szCs w:val="20"/>
              </w:rPr>
              <w:t>Arbeiten mit Palettengabel bzw. dreh- und schwenkbare Rotatoren am Bagger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5D119A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5D119A" w:rsidRPr="007E79B5" w:rsidRDefault="005D119A" w:rsidP="007E79B5">
            <w:pPr>
              <w:spacing w:before="20" w:after="20"/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5D119A" w:rsidRPr="007E79B5" w:rsidRDefault="00B14A55" w:rsidP="00E9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90DB2">
              <w:rPr>
                <w:noProof/>
                <w:sz w:val="20"/>
                <w:szCs w:val="20"/>
              </w:rPr>
              <w:t>Betriebssicherheitsverordnung, TRBS 1116</w:t>
            </w:r>
            <w:r w:rsidR="00E91E01">
              <w:rPr>
                <w:noProof/>
                <w:sz w:val="20"/>
                <w:szCs w:val="20"/>
              </w:rPr>
              <w:t>,</w:t>
            </w:r>
            <w:r w:rsidR="00E91E01" w:rsidRPr="00E91E01">
              <w:rPr>
                <w:noProof/>
                <w:sz w:val="20"/>
                <w:szCs w:val="20"/>
              </w:rPr>
              <w:t xml:space="preserve"> EN ISO 13849-1 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D83C02" w:rsidTr="007E79B5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7E79B5" w:rsidRDefault="00D83C02" w:rsidP="007E79B5">
            <w:pPr>
              <w:spacing w:before="60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D83C02" w:rsidRPr="007E79B5" w:rsidRDefault="00D83C02" w:rsidP="007E79B5">
            <w:pPr>
              <w:spacing w:before="60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Gefährdungen / Belastungen</w:t>
            </w:r>
          </w:p>
          <w:p w:rsidR="0022025B" w:rsidRPr="007E79B5" w:rsidRDefault="0022025B" w:rsidP="007E79B5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7E79B5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7E79B5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Risiko</w:t>
            </w:r>
          </w:p>
          <w:p w:rsidR="00D83C02" w:rsidRPr="007E79B5" w:rsidRDefault="00D83C02" w:rsidP="007E79B5">
            <w:pPr>
              <w:spacing w:before="60"/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1: Gering</w:t>
            </w:r>
          </w:p>
          <w:p w:rsidR="00D83C02" w:rsidRPr="007E79B5" w:rsidRDefault="00D83C02" w:rsidP="007E79B5">
            <w:pPr>
              <w:spacing w:before="60" w:line="120" w:lineRule="auto"/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2: Mittel</w:t>
            </w:r>
          </w:p>
          <w:p w:rsidR="00D83C02" w:rsidRPr="007E79B5" w:rsidRDefault="00D83C02" w:rsidP="007E79B5">
            <w:pPr>
              <w:spacing w:before="60" w:line="120" w:lineRule="auto"/>
              <w:rPr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Einzuleitende Maßnahmen</w:t>
            </w:r>
          </w:p>
          <w:p w:rsidR="00D83C02" w:rsidRPr="007E79B5" w:rsidRDefault="00DE4031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Die Rangfolge der Maßna</w:t>
            </w:r>
            <w:r w:rsidR="00D83C02" w:rsidRPr="007E79B5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7E79B5" w:rsidRDefault="00AE02B2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Durch</w:t>
            </w:r>
            <w:r w:rsidR="00D83C02" w:rsidRPr="007E79B5">
              <w:rPr>
                <w:b/>
                <w:sz w:val="18"/>
                <w:szCs w:val="18"/>
              </w:rPr>
              <w:t>füh</w:t>
            </w:r>
            <w:r w:rsidR="00702C4A" w:rsidRPr="007E79B5">
              <w:rPr>
                <w:b/>
                <w:sz w:val="18"/>
                <w:szCs w:val="18"/>
              </w:rPr>
              <w:t>rung</w:t>
            </w:r>
          </w:p>
          <w:p w:rsidR="0022025B" w:rsidRPr="007E79B5" w:rsidRDefault="0022025B" w:rsidP="0022025B">
            <w:pPr>
              <w:rPr>
                <w:sz w:val="18"/>
                <w:szCs w:val="18"/>
              </w:rPr>
            </w:pPr>
          </w:p>
          <w:p w:rsidR="00D83C02" w:rsidRPr="007E79B5" w:rsidRDefault="00702C4A" w:rsidP="0022025B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 xml:space="preserve">1) </w:t>
            </w:r>
            <w:r w:rsidR="009A7DDC" w:rsidRPr="007E79B5">
              <w:rPr>
                <w:sz w:val="16"/>
                <w:szCs w:val="16"/>
              </w:rPr>
              <w:t>Wer</w:t>
            </w:r>
          </w:p>
          <w:p w:rsidR="00702C4A" w:rsidRPr="007E79B5" w:rsidRDefault="00702C4A" w:rsidP="0022025B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 xml:space="preserve">2) </w:t>
            </w:r>
            <w:r w:rsidR="009A7DDC" w:rsidRPr="007E79B5">
              <w:rPr>
                <w:sz w:val="16"/>
                <w:szCs w:val="16"/>
              </w:rPr>
              <w:t>Bis wann</w:t>
            </w:r>
          </w:p>
          <w:p w:rsidR="00702C4A" w:rsidRPr="007E79B5" w:rsidRDefault="00702C4A" w:rsidP="0022025B">
            <w:pPr>
              <w:rPr>
                <w:b/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 xml:space="preserve">3) </w:t>
            </w:r>
            <w:r w:rsidR="00AE02B2" w:rsidRPr="007E79B5">
              <w:rPr>
                <w:sz w:val="16"/>
                <w:szCs w:val="16"/>
              </w:rPr>
              <w:t>Erl.</w:t>
            </w:r>
            <w:r w:rsidRPr="007E79B5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Wirksamkeit</w:t>
            </w:r>
          </w:p>
          <w:p w:rsidR="00D83C02" w:rsidRPr="007E79B5" w:rsidRDefault="00D83C02" w:rsidP="007E79B5">
            <w:pPr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geprüft</w:t>
            </w:r>
          </w:p>
          <w:p w:rsidR="009A7DDC" w:rsidRPr="007E79B5" w:rsidRDefault="009A7DDC" w:rsidP="009A7DDC">
            <w:pPr>
              <w:rPr>
                <w:sz w:val="16"/>
                <w:szCs w:val="16"/>
              </w:rPr>
            </w:pPr>
          </w:p>
          <w:p w:rsidR="009A7DDC" w:rsidRPr="007E79B5" w:rsidRDefault="009A7DDC" w:rsidP="009A7DDC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1) Wer</w:t>
            </w:r>
          </w:p>
          <w:p w:rsidR="00D83C02" w:rsidRPr="007E79B5" w:rsidRDefault="009A7DDC" w:rsidP="009A7DDC">
            <w:pPr>
              <w:rPr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 xml:space="preserve">2) Erl. </w:t>
            </w:r>
            <w:r w:rsidR="00AC5BB8" w:rsidRPr="007E79B5">
              <w:rPr>
                <w:sz w:val="16"/>
                <w:szCs w:val="16"/>
              </w:rPr>
              <w:t>a</w:t>
            </w:r>
            <w:r w:rsidRPr="007E79B5">
              <w:rPr>
                <w:sz w:val="16"/>
                <w:szCs w:val="16"/>
              </w:rPr>
              <w:t>m</w:t>
            </w:r>
          </w:p>
        </w:tc>
      </w:tr>
      <w:tr w:rsidR="00D83C02" w:rsidTr="007E79B5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7E79B5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D83C02" w:rsidRPr="007E79B5" w:rsidRDefault="00D83C02" w:rsidP="007E79B5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7E79B5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D83C02" w:rsidRPr="007E79B5" w:rsidRDefault="00D83C02" w:rsidP="007E79B5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7E79B5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90DB2" w:rsidRDefault="00B14A55" w:rsidP="00990DB2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="00990DB2">
              <w:rPr>
                <w:noProof/>
                <w:sz w:val="18"/>
                <w:szCs w:val="18"/>
              </w:rPr>
              <w:t xml:space="preserve">- getroffen werden von herrabfallender Last, </w:t>
            </w:r>
            <w:r w:rsidR="00E230EE">
              <w:rPr>
                <w:noProof/>
                <w:sz w:val="18"/>
                <w:szCs w:val="18"/>
              </w:rPr>
              <w:t>harabfallende Arbeitseinrichtungen</w:t>
            </w:r>
            <w:r w:rsidR="00990DB2">
              <w:rPr>
                <w:noProof/>
                <w:sz w:val="18"/>
                <w:szCs w:val="18"/>
              </w:rPr>
              <w:t xml:space="preserve"> bei Versagen der Hydraulik</w:t>
            </w:r>
          </w:p>
          <w:p w:rsidR="00990DB2" w:rsidRDefault="00990DB2" w:rsidP="00990DB2">
            <w:p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 Umsturz des Baggers</w:t>
            </w:r>
          </w:p>
          <w:p w:rsidR="000B4DA1" w:rsidRDefault="00990DB2" w:rsidP="00990DB2">
            <w:p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 Anfahren von Personen durch eingeschränktes Sichfeld bei Lanshandhabung und -transport</w:t>
            </w:r>
          </w:p>
          <w:p w:rsidR="00A53A87" w:rsidRPr="00E11A4A" w:rsidRDefault="000B4DA1" w:rsidP="00990DB2">
            <w:p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- Fehlbedienungen duch fehlende Erfahrung oder Unterweisung in die zusätzlichen Schutzmaßnahmen beim Einsatz der </w:t>
            </w:r>
            <w:r w:rsidRPr="000B4DA1">
              <w:rPr>
                <w:noProof/>
                <w:sz w:val="18"/>
                <w:szCs w:val="18"/>
              </w:rPr>
              <w:t>Palettengabel bzw. dreh- und schwenkbare Rotatoren am Bagger</w:t>
            </w:r>
            <w:r w:rsidR="00B14A55"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8D5183" w:rsidP="00E92DBF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E92DBF">
              <w:rPr>
                <w:noProof/>
                <w:sz w:val="20"/>
                <w:szCs w:val="20"/>
              </w:rPr>
              <w:t>3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"/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3F0FF3">
              <w:rPr>
                <w:sz w:val="18"/>
                <w:szCs w:val="18"/>
              </w:rPr>
            </w:r>
            <w:r w:rsidR="003F0FF3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  <w:bookmarkEnd w:id="8"/>
          </w:p>
        </w:tc>
        <w:bookmarkStart w:id="9" w:name="Kontrollkästchen2"/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3F0FF3">
              <w:rPr>
                <w:sz w:val="18"/>
                <w:szCs w:val="18"/>
              </w:rPr>
            </w:r>
            <w:r w:rsidR="003F0FF3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820" w:type="dxa"/>
            <w:gridSpan w:val="2"/>
          </w:tcPr>
          <w:p w:rsidR="00E92DBF" w:rsidRDefault="008D5183" w:rsidP="00E92DBF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="00E92DBF">
              <w:rPr>
                <w:noProof/>
                <w:sz w:val="18"/>
                <w:szCs w:val="18"/>
              </w:rPr>
              <w:t>- Ausrüstung der Maschine für den Hebezeugbetrieb</w:t>
            </w:r>
          </w:p>
          <w:p w:rsidR="00E92DBF" w:rsidRDefault="00E92DBF" w:rsidP="00E92DBF">
            <w:p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 zusätzlich zur Traglasttabelle für den Hebezeugbetrieb anpassung einer weiteren Traglasttabelle für den Einsatz der Palettengabel bzw. den Einsatz von dreh- und schwenkbaren Rotatoren, die die zusätzlich auftretenden Kräfte berücksichtigen</w:t>
            </w:r>
          </w:p>
          <w:p w:rsidR="00353B48" w:rsidRDefault="00353B48" w:rsidP="00E92DBF">
            <w:p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 s</w:t>
            </w:r>
            <w:r w:rsidR="00E91E01" w:rsidRPr="00E91E01">
              <w:rPr>
                <w:noProof/>
                <w:sz w:val="18"/>
                <w:szCs w:val="18"/>
              </w:rPr>
              <w:t>icherheitsgerichtete Auslegung der Steuerung für die Bewegungen der Palettengabel in mindestens Performance Level PLc nach EN ISO 13849-1</w:t>
            </w:r>
          </w:p>
          <w:p w:rsidR="00353B48" w:rsidRDefault="00353B48" w:rsidP="00E92DBF">
            <w:p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 empfohlen wird eine automatische Werkzeugerkennung</w:t>
            </w:r>
          </w:p>
          <w:p w:rsidR="00353B48" w:rsidRDefault="00353B48" w:rsidP="00E92DBF">
            <w:p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 Ausrichtung der Gabelzinken muss optisch erkennbar sein</w:t>
            </w:r>
          </w:p>
          <w:p w:rsidR="000B4DA1" w:rsidRDefault="00E91E01" w:rsidP="00353B48">
            <w:pPr>
              <w:spacing w:before="60"/>
              <w:rPr>
                <w:noProof/>
                <w:sz w:val="18"/>
                <w:szCs w:val="18"/>
              </w:rPr>
            </w:pPr>
            <w:r w:rsidRPr="00E91E01">
              <w:rPr>
                <w:noProof/>
                <w:sz w:val="18"/>
                <w:szCs w:val="18"/>
              </w:rPr>
              <w:t xml:space="preserve"> </w:t>
            </w:r>
            <w:r w:rsidR="00353B48" w:rsidRPr="00353B48">
              <w:rPr>
                <w:noProof/>
                <w:sz w:val="18"/>
                <w:szCs w:val="18"/>
              </w:rPr>
              <w:t>-</w:t>
            </w:r>
            <w:r w:rsidR="00353B48">
              <w:rPr>
                <w:noProof/>
                <w:sz w:val="18"/>
                <w:szCs w:val="18"/>
              </w:rPr>
              <w:t xml:space="preserve"> b</w:t>
            </w:r>
            <w:r w:rsidR="00353B48" w:rsidRPr="00353B48">
              <w:rPr>
                <w:noProof/>
                <w:sz w:val="18"/>
                <w:szCs w:val="18"/>
              </w:rPr>
              <w:t>ei einem Schlauchbruch an der Schwenkeinrichtung (Schwenkzylinder/Schwenkmotor) muss die Last gehalten werden.</w:t>
            </w:r>
          </w:p>
          <w:p w:rsidR="00E230EE" w:rsidRDefault="00E230EE" w:rsidP="00353B48">
            <w:p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- </w:t>
            </w:r>
            <w:r w:rsidR="00244BAF">
              <w:rPr>
                <w:noProof/>
                <w:sz w:val="18"/>
                <w:szCs w:val="18"/>
              </w:rPr>
              <w:t>zusätzlicher Einsatz von Spiegeln, Kameras (empfohlen mit KI zur Personenerkennung) um das Sichtfeld des Bedienenden zu garantieren</w:t>
            </w:r>
          </w:p>
          <w:p w:rsidR="000B4DA1" w:rsidRDefault="000B4DA1" w:rsidP="000B4DA1">
            <w:pPr>
              <w:spacing w:before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- Überarbeitung der Gefährdungsbeurteilung und der Betriebsanweisung für die neue Gerätekombination und Einsatz von </w:t>
            </w:r>
            <w:r w:rsidRPr="000B4DA1">
              <w:rPr>
                <w:noProof/>
                <w:sz w:val="18"/>
                <w:szCs w:val="18"/>
              </w:rPr>
              <w:t>beauftragte</w:t>
            </w:r>
            <w:r>
              <w:rPr>
                <w:noProof/>
                <w:sz w:val="18"/>
                <w:szCs w:val="18"/>
              </w:rPr>
              <w:t>m</w:t>
            </w:r>
            <w:r w:rsidRPr="000B4DA1">
              <w:rPr>
                <w:noProof/>
                <w:sz w:val="18"/>
                <w:szCs w:val="18"/>
              </w:rPr>
              <w:t xml:space="preserve"> und qualifizierte</w:t>
            </w:r>
            <w:r>
              <w:rPr>
                <w:noProof/>
                <w:sz w:val="18"/>
                <w:szCs w:val="18"/>
              </w:rPr>
              <w:t>m</w:t>
            </w:r>
            <w:r w:rsidRPr="000B4DA1">
              <w:rPr>
                <w:noProof/>
                <w:sz w:val="18"/>
                <w:szCs w:val="18"/>
              </w:rPr>
              <w:t xml:space="preserve"> Personal </w:t>
            </w:r>
            <w:r>
              <w:rPr>
                <w:noProof/>
                <w:sz w:val="18"/>
                <w:szCs w:val="18"/>
              </w:rPr>
              <w:t>nach vorheriger Unterweisung</w:t>
            </w:r>
          </w:p>
          <w:p w:rsidR="008D5183" w:rsidRPr="00E11A4A" w:rsidRDefault="008D5183" w:rsidP="000B4DA1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17" w:type="dxa"/>
          </w:tcPr>
          <w:p w:rsidR="000B4DA1" w:rsidRDefault="008D5183" w:rsidP="007E79B5">
            <w:pPr>
              <w:spacing w:before="60"/>
              <w:rPr>
                <w:noProof/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end"/>
            </w:r>
            <w:bookmarkEnd w:id="11"/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2"/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4"/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8D5183" w:rsidRPr="00E11A4A" w:rsidRDefault="00B14A55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3F0FF3">
              <w:rPr>
                <w:sz w:val="18"/>
                <w:szCs w:val="18"/>
              </w:rPr>
            </w:r>
            <w:r w:rsidR="003F0FF3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3F0FF3">
              <w:rPr>
                <w:sz w:val="18"/>
                <w:szCs w:val="18"/>
              </w:rPr>
            </w:r>
            <w:r w:rsidR="003F0FF3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D5183" w:rsidRPr="007E79B5" w:rsidRDefault="008D5183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8D5183" w:rsidRPr="00E11A4A" w:rsidRDefault="00B14A55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3F0FF3">
              <w:rPr>
                <w:sz w:val="18"/>
                <w:szCs w:val="18"/>
              </w:rPr>
            </w:r>
            <w:r w:rsidR="003F0FF3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3F0FF3">
              <w:rPr>
                <w:sz w:val="18"/>
                <w:szCs w:val="18"/>
              </w:rPr>
            </w:r>
            <w:r w:rsidR="003F0FF3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D5183" w:rsidRPr="007E79B5" w:rsidRDefault="008D5183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8D5183" w:rsidRPr="00E11A4A" w:rsidRDefault="00B14A55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3F0FF3">
              <w:rPr>
                <w:sz w:val="18"/>
                <w:szCs w:val="18"/>
              </w:rPr>
            </w:r>
            <w:r w:rsidR="003F0FF3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3F0FF3">
              <w:rPr>
                <w:sz w:val="18"/>
                <w:szCs w:val="18"/>
              </w:rPr>
            </w:r>
            <w:r w:rsidR="003F0FF3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D5183" w:rsidRPr="007E79B5" w:rsidRDefault="008D5183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8D5183" w:rsidRPr="00E11A4A" w:rsidRDefault="00B14A55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3F0FF3">
              <w:rPr>
                <w:sz w:val="18"/>
                <w:szCs w:val="18"/>
              </w:rPr>
            </w:r>
            <w:r w:rsidR="003F0FF3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5"/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3F0FF3">
              <w:rPr>
                <w:sz w:val="18"/>
                <w:szCs w:val="18"/>
              </w:rPr>
            </w:r>
            <w:r w:rsidR="003F0FF3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820" w:type="dxa"/>
            <w:gridSpan w:val="2"/>
          </w:tcPr>
          <w:p w:rsidR="008D5183" w:rsidRPr="00E11A4A" w:rsidRDefault="008D5183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B14A55" w:rsidTr="007E79B5">
        <w:tc>
          <w:tcPr>
            <w:tcW w:w="817" w:type="dxa"/>
            <w:shd w:val="clear" w:color="auto" w:fill="F3F3F3"/>
          </w:tcPr>
          <w:p w:rsidR="00B14A55" w:rsidRPr="007E79B5" w:rsidRDefault="00B14A55" w:rsidP="007E79B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B14A55" w:rsidRPr="00E11A4A" w:rsidRDefault="00B14A55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F3F3F3"/>
          </w:tcPr>
          <w:p w:rsidR="00B14A55" w:rsidRPr="007E79B5" w:rsidRDefault="00B14A55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14A55" w:rsidRPr="007E79B5" w:rsidRDefault="00B14A55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3F0FF3">
              <w:rPr>
                <w:sz w:val="18"/>
                <w:szCs w:val="18"/>
              </w:rPr>
            </w:r>
            <w:r w:rsidR="003F0FF3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14A55" w:rsidRPr="007E79B5" w:rsidRDefault="00B14A55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="003F0FF3">
              <w:rPr>
                <w:sz w:val="18"/>
                <w:szCs w:val="18"/>
              </w:rPr>
            </w:r>
            <w:r w:rsidR="003F0FF3">
              <w:rPr>
                <w:sz w:val="18"/>
                <w:szCs w:val="18"/>
              </w:rPr>
              <w:fldChar w:fldCharType="separate"/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B14A55" w:rsidRPr="007E79B5" w:rsidRDefault="00E11A4A" w:rsidP="00E11A4A">
            <w:pPr>
              <w:spacing w:before="60"/>
              <w:rPr>
                <w:sz w:val="20"/>
                <w:szCs w:val="20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14A55" w:rsidRPr="007E79B5" w:rsidRDefault="00B14A55" w:rsidP="00B14A5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B14A55" w:rsidRPr="007E79B5" w:rsidRDefault="00B14A55" w:rsidP="00B14A5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B14A55" w:rsidRPr="007E79B5" w:rsidRDefault="00B14A55" w:rsidP="00B14A5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B14A55" w:rsidRPr="007E79B5" w:rsidRDefault="00B14A55" w:rsidP="004D08E2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B14A55" w:rsidRPr="007E79B5" w:rsidRDefault="00B14A55" w:rsidP="004D08E2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B14A55" w:rsidTr="007E79B5">
        <w:tc>
          <w:tcPr>
            <w:tcW w:w="5092" w:type="dxa"/>
            <w:gridSpan w:val="2"/>
          </w:tcPr>
          <w:p w:rsidR="00B14A55" w:rsidRPr="007E79B5" w:rsidRDefault="00B14A55" w:rsidP="002F65A1">
            <w:pPr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Verantwortlicher (Name, Vorname)</w:t>
            </w:r>
          </w:p>
        </w:tc>
        <w:tc>
          <w:tcPr>
            <w:tcW w:w="5092" w:type="dxa"/>
            <w:gridSpan w:val="5"/>
          </w:tcPr>
          <w:p w:rsidR="00B14A55" w:rsidRPr="007E79B5" w:rsidRDefault="00B14A55" w:rsidP="002F65A1">
            <w:pPr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B14A55" w:rsidRPr="007E79B5" w:rsidRDefault="00B14A55" w:rsidP="002F65A1">
            <w:pPr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Unterschrift</w:t>
            </w:r>
          </w:p>
        </w:tc>
      </w:tr>
      <w:tr w:rsidR="00B14A55" w:rsidTr="007E79B5">
        <w:trPr>
          <w:trHeight w:val="608"/>
        </w:trPr>
        <w:tc>
          <w:tcPr>
            <w:tcW w:w="5092" w:type="dxa"/>
            <w:gridSpan w:val="2"/>
          </w:tcPr>
          <w:p w:rsidR="00B14A55" w:rsidRPr="007E79B5" w:rsidRDefault="00B14A55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B14A55" w:rsidRPr="007E79B5" w:rsidRDefault="00B14A55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B14A55" w:rsidRPr="007E79B5" w:rsidRDefault="00E11A4A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:rsidR="00CF4BF0" w:rsidRDefault="00CF4BF0" w:rsidP="009E09B9"/>
    <w:sectPr w:rsidR="00CF4BF0" w:rsidSect="006E27FF">
      <w:footerReference w:type="default" r:id="rId7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FF3" w:rsidRDefault="003F0FF3" w:rsidP="00CF69C9">
      <w:r>
        <w:separator/>
      </w:r>
    </w:p>
  </w:endnote>
  <w:endnote w:type="continuationSeparator" w:id="0">
    <w:p w:rsidR="003F0FF3" w:rsidRDefault="003F0FF3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83" w:rsidRPr="006E27FF" w:rsidRDefault="008D5183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</w:t>
    </w:r>
    <w:r w:rsidR="00D90D2E">
      <w:rPr>
        <w:sz w:val="16"/>
        <w:szCs w:val="16"/>
      </w:rPr>
      <w:t>8/2016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FF3" w:rsidRDefault="003F0FF3" w:rsidP="00CF69C9">
      <w:r>
        <w:separator/>
      </w:r>
    </w:p>
  </w:footnote>
  <w:footnote w:type="continuationSeparator" w:id="0">
    <w:p w:rsidR="003F0FF3" w:rsidRDefault="003F0FF3" w:rsidP="00CF69C9">
      <w:r>
        <w:continuationSeparator/>
      </w:r>
    </w:p>
  </w:footnote>
  <w:footnote w:id="1">
    <w:p w:rsidR="008D5183" w:rsidRDefault="008D518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AB2774">
        <w:t>Gilt nur in Verbindung mit den übergreifenden Module</w:t>
      </w:r>
      <w:r w:rsidR="00BC439D">
        <w:t>n</w:t>
      </w:r>
      <w:r w:rsidR="00AB2774">
        <w:t xml:space="preserve"> Gefahrstoffe, Biostoffe, Baulic</w:t>
      </w:r>
      <w:r w:rsidR="00CE3489">
        <w:t xml:space="preserve">he Anlagen, Fahrzeuge, Lärm, </w:t>
      </w:r>
      <w:r w:rsidR="00AB2774">
        <w:t>Vibrationen</w:t>
      </w:r>
      <w:r w:rsidR="00CE3489">
        <w:t xml:space="preserve"> und Psychische Belastungen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13F46"/>
    <w:rsid w:val="00042BFC"/>
    <w:rsid w:val="00095FA2"/>
    <w:rsid w:val="000A175E"/>
    <w:rsid w:val="000B19E5"/>
    <w:rsid w:val="000B38E3"/>
    <w:rsid w:val="000B4DA1"/>
    <w:rsid w:val="000C6E2E"/>
    <w:rsid w:val="000D16B0"/>
    <w:rsid w:val="000E08FD"/>
    <w:rsid w:val="000F4B49"/>
    <w:rsid w:val="0010551D"/>
    <w:rsid w:val="001254C5"/>
    <w:rsid w:val="001851FD"/>
    <w:rsid w:val="001A7BC7"/>
    <w:rsid w:val="001C1129"/>
    <w:rsid w:val="001E2951"/>
    <w:rsid w:val="002149B9"/>
    <w:rsid w:val="0022025B"/>
    <w:rsid w:val="00237154"/>
    <w:rsid w:val="00244BAF"/>
    <w:rsid w:val="00260C12"/>
    <w:rsid w:val="00284826"/>
    <w:rsid w:val="0029346A"/>
    <w:rsid w:val="002A43FD"/>
    <w:rsid w:val="002A5EF6"/>
    <w:rsid w:val="002D7F43"/>
    <w:rsid w:val="002F65A1"/>
    <w:rsid w:val="003028B9"/>
    <w:rsid w:val="00312F63"/>
    <w:rsid w:val="003130A9"/>
    <w:rsid w:val="0032331D"/>
    <w:rsid w:val="00324A27"/>
    <w:rsid w:val="00325A1E"/>
    <w:rsid w:val="00330EFB"/>
    <w:rsid w:val="003322DD"/>
    <w:rsid w:val="00332807"/>
    <w:rsid w:val="00333B5F"/>
    <w:rsid w:val="00353B48"/>
    <w:rsid w:val="003D2A2C"/>
    <w:rsid w:val="003E2C9B"/>
    <w:rsid w:val="003F0FF3"/>
    <w:rsid w:val="003F1D70"/>
    <w:rsid w:val="00412B75"/>
    <w:rsid w:val="004132A7"/>
    <w:rsid w:val="00437C62"/>
    <w:rsid w:val="00445B1D"/>
    <w:rsid w:val="004503EA"/>
    <w:rsid w:val="004615CA"/>
    <w:rsid w:val="00474210"/>
    <w:rsid w:val="004804E2"/>
    <w:rsid w:val="00482AD6"/>
    <w:rsid w:val="004C5F0E"/>
    <w:rsid w:val="004D08E2"/>
    <w:rsid w:val="004D7979"/>
    <w:rsid w:val="004E164B"/>
    <w:rsid w:val="004F51F2"/>
    <w:rsid w:val="00593BEA"/>
    <w:rsid w:val="00596E79"/>
    <w:rsid w:val="005D119A"/>
    <w:rsid w:val="005D199B"/>
    <w:rsid w:val="005F1B15"/>
    <w:rsid w:val="006339FD"/>
    <w:rsid w:val="00670C3A"/>
    <w:rsid w:val="00685886"/>
    <w:rsid w:val="006D5CB9"/>
    <w:rsid w:val="006E27FF"/>
    <w:rsid w:val="006F0283"/>
    <w:rsid w:val="00702C4A"/>
    <w:rsid w:val="007357A0"/>
    <w:rsid w:val="00742183"/>
    <w:rsid w:val="007479C8"/>
    <w:rsid w:val="00750438"/>
    <w:rsid w:val="00756213"/>
    <w:rsid w:val="00764B84"/>
    <w:rsid w:val="007A045E"/>
    <w:rsid w:val="007D2DDD"/>
    <w:rsid w:val="007D50DF"/>
    <w:rsid w:val="007E79B5"/>
    <w:rsid w:val="007F38AD"/>
    <w:rsid w:val="008042A2"/>
    <w:rsid w:val="0082357C"/>
    <w:rsid w:val="00835C4E"/>
    <w:rsid w:val="00883052"/>
    <w:rsid w:val="008A5348"/>
    <w:rsid w:val="008A6530"/>
    <w:rsid w:val="008D5183"/>
    <w:rsid w:val="008E0094"/>
    <w:rsid w:val="009073F1"/>
    <w:rsid w:val="00923AFF"/>
    <w:rsid w:val="0097410E"/>
    <w:rsid w:val="00990DB2"/>
    <w:rsid w:val="009925EB"/>
    <w:rsid w:val="009949CC"/>
    <w:rsid w:val="009A7DDC"/>
    <w:rsid w:val="009D2C30"/>
    <w:rsid w:val="009E09B9"/>
    <w:rsid w:val="009F4CEE"/>
    <w:rsid w:val="00A01718"/>
    <w:rsid w:val="00A122FD"/>
    <w:rsid w:val="00A1307F"/>
    <w:rsid w:val="00A53A87"/>
    <w:rsid w:val="00A62D28"/>
    <w:rsid w:val="00A67BEA"/>
    <w:rsid w:val="00A710AC"/>
    <w:rsid w:val="00A7765B"/>
    <w:rsid w:val="00A825AF"/>
    <w:rsid w:val="00A87899"/>
    <w:rsid w:val="00AA1DF7"/>
    <w:rsid w:val="00AB2774"/>
    <w:rsid w:val="00AB3A35"/>
    <w:rsid w:val="00AC5BB8"/>
    <w:rsid w:val="00AC5F8B"/>
    <w:rsid w:val="00AE02B2"/>
    <w:rsid w:val="00AF7404"/>
    <w:rsid w:val="00B14A55"/>
    <w:rsid w:val="00B77264"/>
    <w:rsid w:val="00BB6059"/>
    <w:rsid w:val="00BC439D"/>
    <w:rsid w:val="00BE628D"/>
    <w:rsid w:val="00BF319E"/>
    <w:rsid w:val="00BF38B0"/>
    <w:rsid w:val="00C008BF"/>
    <w:rsid w:val="00C1355A"/>
    <w:rsid w:val="00C167A0"/>
    <w:rsid w:val="00C27D27"/>
    <w:rsid w:val="00C368A8"/>
    <w:rsid w:val="00C37372"/>
    <w:rsid w:val="00C6718A"/>
    <w:rsid w:val="00C90B4E"/>
    <w:rsid w:val="00CA0DA2"/>
    <w:rsid w:val="00CC275B"/>
    <w:rsid w:val="00CD5C3D"/>
    <w:rsid w:val="00CD696C"/>
    <w:rsid w:val="00CE3489"/>
    <w:rsid w:val="00CE531E"/>
    <w:rsid w:val="00CF4BF0"/>
    <w:rsid w:val="00CF69C9"/>
    <w:rsid w:val="00D11F68"/>
    <w:rsid w:val="00D31F3B"/>
    <w:rsid w:val="00D375DE"/>
    <w:rsid w:val="00D83C02"/>
    <w:rsid w:val="00D86EF3"/>
    <w:rsid w:val="00D90D2E"/>
    <w:rsid w:val="00DA1FE8"/>
    <w:rsid w:val="00DA763D"/>
    <w:rsid w:val="00DE0ABB"/>
    <w:rsid w:val="00DE2397"/>
    <w:rsid w:val="00DE4031"/>
    <w:rsid w:val="00DF0747"/>
    <w:rsid w:val="00DF139E"/>
    <w:rsid w:val="00DF730E"/>
    <w:rsid w:val="00E11A4A"/>
    <w:rsid w:val="00E230EE"/>
    <w:rsid w:val="00E44518"/>
    <w:rsid w:val="00E4688A"/>
    <w:rsid w:val="00E63834"/>
    <w:rsid w:val="00E71493"/>
    <w:rsid w:val="00E90E12"/>
    <w:rsid w:val="00E91E01"/>
    <w:rsid w:val="00E92DBF"/>
    <w:rsid w:val="00EA5D61"/>
    <w:rsid w:val="00EA6D76"/>
    <w:rsid w:val="00EF0394"/>
    <w:rsid w:val="00F0461F"/>
    <w:rsid w:val="00F33368"/>
    <w:rsid w:val="00F40094"/>
    <w:rsid w:val="00F77708"/>
    <w:rsid w:val="00F91B4A"/>
    <w:rsid w:val="00FB2093"/>
    <w:rsid w:val="00FB6B66"/>
    <w:rsid w:val="00FE572D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D3660-6E65-4DC9-9C13-DF346979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8A5348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Schwarz, Jörg</cp:lastModifiedBy>
  <cp:revision>8</cp:revision>
  <cp:lastPrinted>2015-09-13T19:43:00Z</cp:lastPrinted>
  <dcterms:created xsi:type="dcterms:W3CDTF">2025-01-21T09:15:00Z</dcterms:created>
  <dcterms:modified xsi:type="dcterms:W3CDTF">2025-01-21T09:40:00Z</dcterms:modified>
</cp:coreProperties>
</file>