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2"/>
        <w:gridCol w:w="1222"/>
        <w:gridCol w:w="1523"/>
        <w:gridCol w:w="1823"/>
        <w:gridCol w:w="1009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E75047" w:rsidRDefault="00BD542A" w:rsidP="00B43DD1">
            <w:pPr>
              <w:pStyle w:val="berschrift5"/>
              <w:jc w:val="left"/>
              <w:outlineLvl w:val="4"/>
              <w:rPr>
                <w:rFonts w:cs="Arial"/>
                <w:b w:val="0"/>
                <w:sz w:val="24"/>
                <w:szCs w:val="24"/>
              </w:rPr>
            </w:pPr>
            <w:proofErr w:type="spellStart"/>
            <w:r w:rsidRPr="00B43DD1">
              <w:rPr>
                <w:sz w:val="24"/>
                <w:szCs w:val="24"/>
              </w:rPr>
              <w:t>Isofluran</w:t>
            </w:r>
            <w:proofErr w:type="spellEnd"/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4526EC" w:rsidRDefault="00BD542A" w:rsidP="00B43D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  <w:szCs w:val="24"/>
              </w:rPr>
              <w:t xml:space="preserve">Durchführung der Narkose mit </w:t>
            </w:r>
            <w:proofErr w:type="spellStart"/>
            <w:r w:rsidRPr="00B43DD1">
              <w:rPr>
                <w:rFonts w:ascii="Arial" w:hAnsi="Arial" w:cs="Arial"/>
                <w:szCs w:val="24"/>
              </w:rPr>
              <w:t>Isofluran</w:t>
            </w:r>
            <w:proofErr w:type="spellEnd"/>
            <w:r w:rsidRPr="00B43DD1">
              <w:rPr>
                <w:rFonts w:ascii="Arial" w:hAnsi="Arial" w:cs="Arial"/>
                <w:szCs w:val="24"/>
              </w:rPr>
              <w:t xml:space="preserve"> bei der Ferkelkastration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t>Hauptaufnahmeweg ist über den Atemtrakt. Einatmen kann zu Gesundheitsschäden führen.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t>Kann Atemwege reizen. Verursacht Schleimhautreizungen.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t>Kann beim Einatmen das Herz-Kreislaufsystem und das zentrale Nervensystem schädigen.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t>Einatmen hoher Dampfkonzentrationen kann zu Schläfrigkeit, Benommenheit oder Bewusstlosigkeit führen.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t>Leicht flüchtig.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t>Schwach wassergefährdend, da schwerer als Wasser und kaum mit Wasser mischbar.</w:t>
            </w:r>
          </w:p>
          <w:p w:rsidR="00B01842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t>Nicht brennbar.</w:t>
            </w:r>
            <w:r w:rsidR="00B43DD1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Default="001C6E67" w:rsidP="00D11AAF">
            <w:pPr>
              <w:rPr>
                <w:rFonts w:ascii="Arial" w:hAnsi="Arial" w:cs="Arial"/>
              </w:rPr>
            </w:pPr>
            <w:r w:rsidRPr="00D90B59">
              <w:rPr>
                <w:noProof/>
                <w:sz w:val="10"/>
                <w:lang w:eastAsia="de-DE"/>
              </w:rPr>
              <w:drawing>
                <wp:inline distT="0" distB="0" distL="0" distR="0">
                  <wp:extent cx="504000" cy="504000"/>
                  <wp:effectExtent l="0" t="0" r="0" b="0"/>
                  <wp:docPr id="11" name="Grafik 11" descr="RTEmagicC_285112f27c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TEmagicC_285112f27c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42A" w:rsidRDefault="001C6E67" w:rsidP="00D11AAF">
            <w:pPr>
              <w:rPr>
                <w:rFonts w:ascii="Arial" w:hAnsi="Arial" w:cs="Arial"/>
              </w:rPr>
            </w:pPr>
            <w:r w:rsidRPr="00250975">
              <w:rPr>
                <w:noProof/>
                <w:sz w:val="20"/>
                <w:lang w:eastAsia="de-DE"/>
              </w:rPr>
              <w:drawing>
                <wp:inline distT="0" distB="0" distL="0" distR="0">
                  <wp:extent cx="504000" cy="504000"/>
                  <wp:effectExtent l="0" t="0" r="0" b="0"/>
                  <wp:docPr id="12" name="Grafik 12" descr="ghs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hs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42A" w:rsidRDefault="00BD542A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A538133" wp14:editId="3F681F9F">
                  <wp:extent cx="504000" cy="504000"/>
                  <wp:effectExtent l="0" t="0" r="0" b="0"/>
                  <wp:docPr id="5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42A" w:rsidRDefault="00BD542A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5082A12" wp14:editId="22F010E5">
                  <wp:extent cx="504000" cy="504000"/>
                  <wp:effectExtent l="0" t="0" r="0" b="0"/>
                  <wp:docPr id="6" name="Bild 4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42A" w:rsidRDefault="00BD542A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0D0EFF6" wp14:editId="6419F955">
                  <wp:extent cx="504000" cy="504000"/>
                  <wp:effectExtent l="0" t="0" r="0" b="0"/>
                  <wp:docPr id="7" name="Bild 5" descr="M017: Atem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17: Atem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42A" w:rsidRDefault="00BD542A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AB2ABFA" wp14:editId="1CFE2269">
                  <wp:extent cx="504000" cy="504000"/>
                  <wp:effectExtent l="0" t="0" r="0" b="0"/>
                  <wp:docPr id="8" name="Bild 6" descr="M026: Schutzschürz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26: Schutzschürz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42A" w:rsidRDefault="00BD542A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ADC3998" wp14:editId="63F7FF65">
                  <wp:extent cx="504000" cy="504000"/>
                  <wp:effectExtent l="0" t="0" r="0" b="0"/>
                  <wp:docPr id="9" name="Bild 7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42A" w:rsidRPr="00D11AAF" w:rsidRDefault="00BD542A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76A83E2" wp14:editId="54C37552">
                  <wp:extent cx="504000" cy="504000"/>
                  <wp:effectExtent l="0" t="0" r="0" b="0"/>
                  <wp:docPr id="10" name="Bild 8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B43DD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B43DD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EF6AC5" w:rsidRDefault="00EF6AC5" w:rsidP="00EF6AC5">
            <w:pPr>
              <w:ind w:left="360"/>
              <w:rPr>
                <w:rFonts w:ascii="Arial" w:hAnsi="Arial" w:cs="Arial"/>
                <w:snapToGrid w:val="0"/>
              </w:rPr>
            </w:pPr>
          </w:p>
          <w:p w:rsidR="00C67622" w:rsidRDefault="00C67622" w:rsidP="00EF6AC5">
            <w:pPr>
              <w:ind w:left="360"/>
              <w:rPr>
                <w:rFonts w:ascii="Arial" w:hAnsi="Arial" w:cs="Arial"/>
                <w:snapToGrid w:val="0"/>
              </w:rPr>
            </w:pP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43DD1">
              <w:rPr>
                <w:rFonts w:ascii="Arial" w:hAnsi="Arial" w:cs="Arial"/>
                <w:snapToGrid w:val="0"/>
              </w:rPr>
              <w:t xml:space="preserve">Gute </w:t>
            </w:r>
            <w:proofErr w:type="spellStart"/>
            <w:r w:rsidRPr="00B43DD1">
              <w:rPr>
                <w:rFonts w:ascii="Arial" w:hAnsi="Arial" w:cs="Arial"/>
                <w:snapToGrid w:val="0"/>
              </w:rPr>
              <w:t>Be</w:t>
            </w:r>
            <w:proofErr w:type="spellEnd"/>
            <w:r w:rsidRPr="00B43DD1">
              <w:rPr>
                <w:rFonts w:ascii="Arial" w:hAnsi="Arial" w:cs="Arial"/>
                <w:snapToGrid w:val="0"/>
              </w:rPr>
              <w:t>- und Entlüftung des Arbeitsraumes (3- bis 5-facher Luftwechsel pro Stunde) vorsehen.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43DD1">
              <w:rPr>
                <w:rFonts w:ascii="Arial" w:hAnsi="Arial" w:cs="Arial"/>
                <w:snapToGrid w:val="0"/>
              </w:rPr>
              <w:t>Darf nur durch unterwiesenes Personal (Sachkunde) unter Beachtung der Sicherheitsbestimmungen gelagert und transportiert werden.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43DD1">
              <w:rPr>
                <w:rFonts w:ascii="Arial" w:hAnsi="Arial" w:cs="Arial"/>
                <w:snapToGrid w:val="0"/>
              </w:rPr>
              <w:t>Aus hygienischen Gründen Schutzhandschuhe tragen.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43DD1">
              <w:rPr>
                <w:rFonts w:ascii="Arial" w:hAnsi="Arial" w:cs="Arial"/>
                <w:snapToGrid w:val="0"/>
              </w:rPr>
              <w:t xml:space="preserve">Nicht rauchen, essen oder trinken. 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43DD1">
              <w:rPr>
                <w:rFonts w:ascii="Arial" w:hAnsi="Arial" w:cs="Arial"/>
                <w:snapToGrid w:val="0"/>
              </w:rPr>
              <w:t>Einatmen von Dämpfen und Hautkontakt vermeiden.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43DD1">
              <w:rPr>
                <w:rFonts w:ascii="Arial" w:hAnsi="Arial" w:cs="Arial"/>
                <w:snapToGrid w:val="0"/>
              </w:rPr>
              <w:t>Behälter an einem gut gelüfteten Ort aufbewahren. Nicht zusammen mit Lebens- und Futtermitteln lagern. Getrennt von Gasen (z. B. Sauerstoff) lagern.</w:t>
            </w:r>
          </w:p>
          <w:p w:rsidR="007C7713" w:rsidRPr="00B43DD1" w:rsidRDefault="00BD542A" w:rsidP="00C6762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  <w:snapToGrid w:val="0"/>
              </w:rPr>
              <w:t>Beschäftigungsbeschränkungen für werdende und stillende Mütter beachten.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B43DD1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43DD1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B43DD1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BD542A" w:rsidRPr="00B43DD1" w:rsidRDefault="00BD542A" w:rsidP="00C67622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  <w:snapToGrid w:val="0"/>
              </w:rPr>
            </w:pPr>
            <w:r w:rsidRPr="00B43DD1">
              <w:rPr>
                <w:rFonts w:ascii="Arial" w:hAnsi="Arial" w:cs="Arial"/>
                <w:snapToGrid w:val="0"/>
              </w:rPr>
              <w:t xml:space="preserve">Bei Gefährdung durch Freisetzung von </w:t>
            </w:r>
            <w:proofErr w:type="spellStart"/>
            <w:r w:rsidRPr="00B43DD1">
              <w:rPr>
                <w:rFonts w:ascii="Arial" w:hAnsi="Arial" w:cs="Arial"/>
                <w:snapToGrid w:val="0"/>
              </w:rPr>
              <w:t>Isofluran</w:t>
            </w:r>
            <w:proofErr w:type="spellEnd"/>
            <w:r w:rsidRPr="00B43DD1">
              <w:rPr>
                <w:rFonts w:ascii="Arial" w:hAnsi="Arial" w:cs="Arial"/>
                <w:snapToGrid w:val="0"/>
              </w:rPr>
              <w:t xml:space="preserve"> ist der Gefahrenbereich zu verlassen.</w:t>
            </w:r>
          </w:p>
          <w:p w:rsidR="00BD542A" w:rsidRPr="00B43DD1" w:rsidRDefault="00BD542A" w:rsidP="00C67622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t xml:space="preserve">Zum Wiederbetreten der Unfallstelle ist eine Vollmaske mit </w:t>
            </w:r>
            <w:r w:rsidRPr="00B43DD1">
              <w:rPr>
                <w:rFonts w:ascii="Arial" w:hAnsi="Arial" w:cs="Arial"/>
                <w:snapToGrid w:val="0"/>
              </w:rPr>
              <w:t xml:space="preserve">AX-Filter sowie </w:t>
            </w:r>
            <w:r w:rsidRPr="00B43DD1">
              <w:rPr>
                <w:rFonts w:ascii="Arial" w:hAnsi="Arial" w:cs="Arial"/>
              </w:rPr>
              <w:t xml:space="preserve">Augen- Hand- und Körperschutz zu tragen. </w:t>
            </w:r>
          </w:p>
          <w:p w:rsidR="00BD542A" w:rsidRPr="00B43DD1" w:rsidRDefault="00BD542A" w:rsidP="00C67622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t>Benetzte Kleidung entfernen.</w:t>
            </w:r>
          </w:p>
          <w:p w:rsidR="007C7713" w:rsidRPr="00B43DD1" w:rsidRDefault="00BD542A" w:rsidP="00C67622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t xml:space="preserve">Bei einem Brand können Kohlenmonoxid, Kohlendioxid, Fluorwasserstoff und Chlorwasserstoff freigesetzt werden. </w:t>
            </w:r>
            <w:proofErr w:type="spellStart"/>
            <w:r w:rsidRPr="00B43DD1">
              <w:rPr>
                <w:rFonts w:ascii="Arial" w:hAnsi="Arial" w:cs="Arial"/>
              </w:rPr>
              <w:t>Umluftunabhängiges</w:t>
            </w:r>
            <w:proofErr w:type="spellEnd"/>
            <w:r w:rsidRPr="00B43DD1">
              <w:rPr>
                <w:rFonts w:ascii="Arial" w:hAnsi="Arial" w:cs="Arial"/>
              </w:rPr>
              <w:t xml:space="preserve"> Atemschutzgerät und Chemikalienschutzanzug tragen.</w:t>
            </w:r>
            <w:r w:rsidR="00B43DD1">
              <w:rPr>
                <w:rFonts w:ascii="Arial" w:hAnsi="Arial" w:cs="Arial"/>
              </w:rPr>
              <w:br/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B43DD1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43DD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B43DD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43DD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43DD1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t>Standort Telefon:</w:t>
            </w:r>
          </w:p>
          <w:p w:rsidR="00B01842" w:rsidRPr="00B43DD1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B43DD1">
              <w:rPr>
                <w:rFonts w:ascii="Arial" w:hAnsi="Arial" w:cs="Arial"/>
              </w:rPr>
              <w:instrText xml:space="preserve"> FORMTEXT </w:instrText>
            </w:r>
            <w:r w:rsidRPr="00B43DD1">
              <w:rPr>
                <w:rFonts w:ascii="Arial" w:hAnsi="Arial" w:cs="Arial"/>
              </w:rPr>
            </w:r>
            <w:r w:rsidRPr="00B43DD1">
              <w:rPr>
                <w:rFonts w:ascii="Arial" w:hAnsi="Arial" w:cs="Arial"/>
              </w:rPr>
              <w:fldChar w:fldCharType="separate"/>
            </w:r>
            <w:r w:rsidRPr="00B43DD1">
              <w:rPr>
                <w:rFonts w:ascii="Arial" w:hAnsi="Arial" w:cs="Arial"/>
              </w:rPr>
              <w:t>     </w:t>
            </w:r>
            <w:r w:rsidRPr="00B43D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43DD1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t>Ersthelfer:</w:t>
            </w:r>
          </w:p>
          <w:p w:rsidR="00B01842" w:rsidRPr="00B43DD1" w:rsidRDefault="00B01842" w:rsidP="0001190C">
            <w:pPr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B43DD1">
              <w:rPr>
                <w:rFonts w:ascii="Arial" w:hAnsi="Arial" w:cs="Arial"/>
              </w:rPr>
              <w:instrText xml:space="preserve"> FORMTEXT </w:instrText>
            </w:r>
            <w:r w:rsidRPr="00B43DD1">
              <w:rPr>
                <w:rFonts w:ascii="Arial" w:hAnsi="Arial" w:cs="Arial"/>
              </w:rPr>
            </w:r>
            <w:r w:rsidRPr="00B43DD1">
              <w:rPr>
                <w:rFonts w:ascii="Arial" w:hAnsi="Arial" w:cs="Arial"/>
              </w:rPr>
              <w:fldChar w:fldCharType="separate"/>
            </w:r>
            <w:r w:rsidRPr="00B43DD1">
              <w:rPr>
                <w:rFonts w:ascii="Arial" w:hAnsi="Arial" w:cs="Arial"/>
              </w:rPr>
              <w:t>     </w:t>
            </w:r>
            <w:r w:rsidRPr="00B43D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43DD1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</w:rPr>
              <w:t>Standort Verbandkasten:</w:t>
            </w:r>
            <w:r w:rsidRPr="00B43DD1">
              <w:rPr>
                <w:rFonts w:ascii="Arial" w:hAnsi="Arial" w:cs="Arial"/>
              </w:rPr>
              <w:br/>
            </w:r>
            <w:r w:rsidRPr="00B43DD1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B43DD1">
              <w:rPr>
                <w:rFonts w:ascii="Arial" w:hAnsi="Arial" w:cs="Arial"/>
              </w:rPr>
              <w:instrText xml:space="preserve"> FORMTEXT </w:instrText>
            </w:r>
            <w:r w:rsidRPr="00B43DD1">
              <w:rPr>
                <w:rFonts w:ascii="Arial" w:hAnsi="Arial" w:cs="Arial"/>
              </w:rPr>
            </w:r>
            <w:r w:rsidRPr="00B43DD1">
              <w:rPr>
                <w:rFonts w:ascii="Arial" w:hAnsi="Arial" w:cs="Arial"/>
              </w:rPr>
              <w:fldChar w:fldCharType="separate"/>
            </w:r>
            <w:r w:rsidRPr="00B43DD1">
              <w:rPr>
                <w:rFonts w:ascii="Arial" w:hAnsi="Arial" w:cs="Arial"/>
              </w:rPr>
              <w:t>     </w:t>
            </w:r>
            <w:r w:rsidRPr="00B43DD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B43DD1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B43DD1">
              <w:rPr>
                <w:rFonts w:ascii="Arial" w:hAnsi="Arial" w:cs="Arial"/>
                <w:bCs/>
                <w:snapToGrid w:val="0"/>
              </w:rPr>
              <w:t>Bei Augenkontakt mindestens 10 Minuten spülen; für ärztliche Behandlung sorgen.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B43DD1">
              <w:rPr>
                <w:rFonts w:ascii="Arial" w:hAnsi="Arial" w:cs="Arial"/>
                <w:bCs/>
                <w:snapToGrid w:val="0"/>
              </w:rPr>
              <w:t>Bei Hautkontakt Haut unter fließendem Wasser mit Seife reinigen.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B43DD1">
              <w:rPr>
                <w:rFonts w:ascii="Arial" w:hAnsi="Arial" w:cs="Arial"/>
                <w:bCs/>
                <w:snapToGrid w:val="0"/>
              </w:rPr>
              <w:t>Beim Verschlucken Mund ausspülen, für ärztliche Behandlung sorgen.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B43DD1">
              <w:rPr>
                <w:rFonts w:ascii="Arial" w:hAnsi="Arial" w:cs="Arial"/>
                <w:bCs/>
                <w:snapToGrid w:val="0"/>
              </w:rPr>
              <w:t>Nach Einatmen Verletzten aus dem Gefahrenbereich bringen und für Frischluft sorgen.</w:t>
            </w:r>
          </w:p>
          <w:p w:rsidR="00BD542A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B43DD1">
              <w:rPr>
                <w:rFonts w:ascii="Arial" w:hAnsi="Arial" w:cs="Arial"/>
                <w:bCs/>
                <w:snapToGrid w:val="0"/>
              </w:rPr>
              <w:t>Bei Beschwerden Arzt aufsuchen.</w:t>
            </w:r>
          </w:p>
          <w:p w:rsidR="007C7713" w:rsidRPr="00B43DD1" w:rsidRDefault="00BD542A" w:rsidP="00C6762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43DD1">
              <w:rPr>
                <w:rFonts w:ascii="Arial" w:hAnsi="Arial" w:cs="Arial"/>
                <w:bCs/>
                <w:snapToGrid w:val="0"/>
              </w:rPr>
              <w:t>Lebensrettende Sofortmaßnahmen müssen situationsabhängig durchgeführt werden.</w:t>
            </w:r>
            <w:r w:rsidR="00B43DD1">
              <w:rPr>
                <w:rFonts w:ascii="Arial" w:hAnsi="Arial" w:cs="Arial"/>
                <w:bCs/>
                <w:snapToGrid w:val="0"/>
              </w:rPr>
              <w:br/>
            </w:r>
            <w:r w:rsidR="00B43DD1">
              <w:rPr>
                <w:rFonts w:ascii="Arial" w:hAnsi="Arial" w:cs="Arial"/>
                <w:bCs/>
                <w:snapToGrid w:val="0"/>
              </w:rPr>
              <w:br/>
            </w:r>
            <w:r w:rsidRPr="00B43DD1">
              <w:rPr>
                <w:rFonts w:ascii="Arial" w:hAnsi="Arial" w:cs="Arial"/>
              </w:rPr>
              <w:t>Arzt: ………………………………………….</w:t>
            </w:r>
            <w:r w:rsidR="00B43DD1">
              <w:rPr>
                <w:rFonts w:ascii="Arial" w:hAnsi="Arial" w:cs="Arial"/>
              </w:rPr>
              <w:br/>
            </w:r>
            <w:r w:rsidRPr="00B43DD1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B43DD1">
              <w:rPr>
                <w:rFonts w:ascii="Arial" w:hAnsi="Arial" w:cs="Arial"/>
              </w:rPr>
              <w:t xml:space="preserve">        </w:t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B43DD1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43DD1"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B43DD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BD542A" w:rsidRPr="00DD08F9" w:rsidRDefault="00BD542A" w:rsidP="00C67622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bCs/>
                <w:color w:val="000000"/>
              </w:rPr>
            </w:pPr>
            <w:r w:rsidRPr="00DD08F9">
              <w:rPr>
                <w:rFonts w:ascii="Arial" w:hAnsi="Arial" w:cs="Arial"/>
                <w:b/>
                <w:bCs/>
                <w:color w:val="000000"/>
              </w:rPr>
              <w:t>AX-Filter nach einmaligem Einsatz entsorgen. Nicht wiederverwenden!</w:t>
            </w:r>
          </w:p>
          <w:p w:rsidR="007C7713" w:rsidRPr="00DD08F9" w:rsidRDefault="00BD542A" w:rsidP="00C67622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DD08F9">
              <w:rPr>
                <w:rFonts w:ascii="Arial" w:hAnsi="Arial" w:cs="Arial"/>
              </w:rPr>
              <w:t>Kein gefährlicher Abfall nach Abfallverzeichnis-Verordnung (AVV). Wenn eine Verwertung nicht möglich ist, müssen Abfälle unter Beachtung der örtlichen behördlichen Vorschriften beseitigt werden.</w:t>
            </w:r>
            <w:r w:rsidR="00B43DD1" w:rsidRPr="00DD08F9">
              <w:rPr>
                <w:rFonts w:ascii="Arial" w:hAnsi="Arial" w:cs="Arial"/>
              </w:rPr>
              <w:br/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7D496A">
      <w:pPr>
        <w:rPr>
          <w:rFonts w:ascii="Arial" w:hAnsi="Arial" w:cs="Arial"/>
          <w:sz w:val="2"/>
          <w:szCs w:val="2"/>
        </w:rPr>
      </w:pPr>
    </w:p>
    <w:p w:rsidR="00CA6C0A" w:rsidRDefault="00CA6C0A" w:rsidP="0073579A">
      <w:pPr>
        <w:rPr>
          <w:rFonts w:ascii="Arial" w:hAnsi="Arial" w:cs="Arial"/>
          <w:sz w:val="2"/>
          <w:szCs w:val="2"/>
        </w:rPr>
      </w:pPr>
    </w:p>
    <w:p w:rsidR="00CA6C0A" w:rsidRPr="00CA6C0A" w:rsidRDefault="00CA6C0A" w:rsidP="00CA6C0A">
      <w:pPr>
        <w:rPr>
          <w:rFonts w:ascii="Arial" w:hAnsi="Arial" w:cs="Arial"/>
          <w:sz w:val="2"/>
          <w:szCs w:val="2"/>
        </w:rPr>
      </w:pPr>
    </w:p>
    <w:p w:rsidR="00CA6C0A" w:rsidRPr="00CA6C0A" w:rsidRDefault="00CA6C0A" w:rsidP="00CA6C0A">
      <w:pPr>
        <w:tabs>
          <w:tab w:val="left" w:pos="6082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p w:rsidR="0073579A" w:rsidRPr="00CA6C0A" w:rsidRDefault="0073579A" w:rsidP="00CA6C0A">
      <w:pPr>
        <w:rPr>
          <w:rFonts w:ascii="Arial" w:hAnsi="Arial" w:cs="Arial"/>
          <w:sz w:val="2"/>
          <w:szCs w:val="2"/>
        </w:rPr>
      </w:pPr>
    </w:p>
    <w:sectPr w:rsidR="0073579A" w:rsidRPr="00CA6C0A" w:rsidSect="007D496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C0A" w:rsidRDefault="00CA6C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C6E6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C6E6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CA6C0A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>)</w:t>
          </w:r>
          <w:r w:rsidR="00C67622">
            <w:rPr>
              <w:rFonts w:ascii="Arial" w:hAnsi="Arial" w:cs="Arial"/>
              <w:sz w:val="12"/>
              <w:szCs w:val="12"/>
            </w:rPr>
            <w:t xml:space="preserve"> Stand </w:t>
          </w:r>
          <w:r w:rsidR="00C67622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6762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6762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C0A" w:rsidRDefault="00CA6C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C0A" w:rsidRDefault="00CA6C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C0A" w:rsidRDefault="00CA6C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E4893"/>
    <w:multiLevelType w:val="hybridMultilevel"/>
    <w:tmpl w:val="C6C06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D65BF"/>
    <w:multiLevelType w:val="hybridMultilevel"/>
    <w:tmpl w:val="29226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3482F"/>
    <w:multiLevelType w:val="hybridMultilevel"/>
    <w:tmpl w:val="EF1A6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3111"/>
    <w:rsid w:val="001973F1"/>
    <w:rsid w:val="001A1F39"/>
    <w:rsid w:val="001C6E67"/>
    <w:rsid w:val="002263FB"/>
    <w:rsid w:val="00377CD5"/>
    <w:rsid w:val="0045126E"/>
    <w:rsid w:val="004E4A85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962DD4"/>
    <w:rsid w:val="009A329E"/>
    <w:rsid w:val="009F5CDE"/>
    <w:rsid w:val="00A447BC"/>
    <w:rsid w:val="00A905B5"/>
    <w:rsid w:val="00AC0B79"/>
    <w:rsid w:val="00AE5DC2"/>
    <w:rsid w:val="00B01842"/>
    <w:rsid w:val="00B43DD1"/>
    <w:rsid w:val="00BD542A"/>
    <w:rsid w:val="00C135E0"/>
    <w:rsid w:val="00C25321"/>
    <w:rsid w:val="00C576E1"/>
    <w:rsid w:val="00C67622"/>
    <w:rsid w:val="00C85DDF"/>
    <w:rsid w:val="00CA6C0A"/>
    <w:rsid w:val="00D11AAF"/>
    <w:rsid w:val="00D12AA6"/>
    <w:rsid w:val="00DC6A35"/>
    <w:rsid w:val="00DD08F9"/>
    <w:rsid w:val="00DD6A8F"/>
    <w:rsid w:val="00DE5388"/>
    <w:rsid w:val="00E65D57"/>
    <w:rsid w:val="00E65F86"/>
    <w:rsid w:val="00EF6AC5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5129AC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BD542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Arial" w:eastAsia="Times New Roman" w:hAnsi="Arial" w:cs="Times New Roman"/>
      <w:b/>
      <w:snapToGrid w:val="0"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rsid w:val="00BD542A"/>
    <w:rPr>
      <w:rFonts w:ascii="Arial" w:eastAsia="Times New Roman" w:hAnsi="Arial" w:cs="Times New Roman"/>
      <w:b/>
      <w:snapToGrid w:val="0"/>
      <w:sz w:val="28"/>
      <w:szCs w:val="20"/>
      <w:lang w:eastAsia="de-DE"/>
    </w:rPr>
  </w:style>
  <w:style w:type="character" w:styleId="Seitenzahl">
    <w:name w:val="page number"/>
    <w:basedOn w:val="Absatz-Standardschriftart"/>
    <w:semiHidden/>
    <w:rsid w:val="00BD5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Isofluran</vt:lpstr>
    </vt:vector>
  </TitlesOfParts>
  <Company>SVLFG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Isofluran</dc:title>
  <dc:subject/>
  <dc:creator/>
  <cp:keywords/>
  <dc:description/>
  <cp:lastModifiedBy>Huber, Michael</cp:lastModifiedBy>
  <cp:revision>6</cp:revision>
  <cp:lastPrinted>2020-11-26T10:37:00Z</cp:lastPrinted>
  <dcterms:created xsi:type="dcterms:W3CDTF">2023-01-16T08:58:00Z</dcterms:created>
  <dcterms:modified xsi:type="dcterms:W3CDTF">2023-04-14T08:56:00Z</dcterms:modified>
</cp:coreProperties>
</file>