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93"/>
        <w:gridCol w:w="311"/>
        <w:gridCol w:w="1803"/>
        <w:gridCol w:w="1190"/>
        <w:gridCol w:w="1480"/>
        <w:gridCol w:w="1768"/>
        <w:gridCol w:w="1191"/>
      </w:tblGrid>
      <w:tr w:rsidR="006E1553" w:rsidRPr="00D11AAF" w14:paraId="6561AADA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75256D3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CD9C421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945F9FC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C9403C6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7C5997C5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6EE46AE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BE6D7FE" w14:textId="77777777" w:rsidR="0003047B" w:rsidRPr="0003047B" w:rsidRDefault="0003047B" w:rsidP="0003047B">
            <w:pPr>
              <w:keepNext/>
              <w:outlineLvl w:val="0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CA/ ULO-Lager (Sauerstoffarme Atmosphäre)</w:t>
            </w:r>
          </w:p>
          <w:p w14:paraId="71F919A4" w14:textId="77777777" w:rsidR="00D11AAF" w:rsidRPr="00E75047" w:rsidRDefault="0003047B" w:rsidP="000304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(CA = </w:t>
            </w:r>
            <w:proofErr w:type="spellStart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controlled</w:t>
            </w:r>
            <w:proofErr w:type="spellEnd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atmosphere</w:t>
            </w:r>
            <w:proofErr w:type="spellEnd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; ULO = </w:t>
            </w:r>
            <w:proofErr w:type="spellStart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ultra</w:t>
            </w:r>
            <w:proofErr w:type="spellEnd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low</w:t>
            </w:r>
            <w:proofErr w:type="spellEnd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oxygen</w:t>
            </w:r>
            <w:proofErr w:type="spellEnd"/>
            <w:r w:rsidRPr="0003047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) Lagerräume für Obst mit kontrollierter Atmosphäre.</w:t>
            </w:r>
          </w:p>
        </w:tc>
      </w:tr>
      <w:tr w:rsidR="00DC6A35" w:rsidRPr="00D11AAF" w14:paraId="0317031D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14204FB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7B8A1A3" w14:textId="77777777" w:rsidR="005C2D37" w:rsidRDefault="0003047B" w:rsidP="0003047B">
            <w:pPr>
              <w:outlineLvl w:val="0"/>
              <w:rPr>
                <w:rFonts w:ascii="Arial" w:eastAsia="Times New Roman" w:hAnsi="Arial" w:cs="Times New Roman"/>
                <w:lang w:eastAsia="de-DE"/>
              </w:rPr>
            </w:pPr>
            <w:r w:rsidRPr="0003047B">
              <w:rPr>
                <w:rFonts w:ascii="Arial" w:eastAsia="Times New Roman" w:hAnsi="Arial" w:cs="Times New Roman"/>
                <w:lang w:eastAsia="de-DE"/>
              </w:rPr>
              <w:t xml:space="preserve">Arbeitsplatz:           </w:t>
            </w:r>
          </w:p>
          <w:p w14:paraId="369DD4CD" w14:textId="57EBAF80" w:rsidR="0003047B" w:rsidRPr="005C2D37" w:rsidRDefault="0003047B" w:rsidP="005C2D37">
            <w:pPr>
              <w:pStyle w:val="Listenabsatz"/>
              <w:numPr>
                <w:ilvl w:val="0"/>
                <w:numId w:val="8"/>
              </w:numPr>
              <w:outlineLvl w:val="0"/>
              <w:rPr>
                <w:rFonts w:ascii="Arial" w:eastAsia="Times New Roman" w:hAnsi="Arial" w:cs="Times New Roman"/>
                <w:lang w:eastAsia="de-DE"/>
              </w:rPr>
            </w:pPr>
            <w:r w:rsidRPr="005C2D37">
              <w:rPr>
                <w:rFonts w:ascii="Arial" w:eastAsia="Times New Roman" w:hAnsi="Arial" w:cs="Times New Roman"/>
                <w:lang w:eastAsia="de-DE"/>
              </w:rPr>
              <w:t xml:space="preserve">Lagerhalle/ Lagercontainer       </w:t>
            </w:r>
          </w:p>
          <w:p w14:paraId="5AFE8468" w14:textId="77777777" w:rsidR="005C2D37" w:rsidRDefault="0003047B" w:rsidP="0003047B">
            <w:pPr>
              <w:outlineLvl w:val="0"/>
              <w:rPr>
                <w:rFonts w:ascii="Arial" w:eastAsia="Times New Roman" w:hAnsi="Arial" w:cs="Times New Roman"/>
                <w:lang w:eastAsia="de-DE"/>
              </w:rPr>
            </w:pPr>
            <w:r w:rsidRPr="0003047B">
              <w:rPr>
                <w:rFonts w:ascii="Arial" w:eastAsia="Times New Roman" w:hAnsi="Arial" w:cs="Times New Roman"/>
                <w:lang w:eastAsia="de-DE"/>
              </w:rPr>
              <w:t xml:space="preserve">Tätigkeitsbereich:   </w:t>
            </w:r>
          </w:p>
          <w:p w14:paraId="5FF98959" w14:textId="3A72A3B1" w:rsidR="00D11AAF" w:rsidRPr="005C2D37" w:rsidRDefault="0003047B" w:rsidP="005C2D37">
            <w:pPr>
              <w:pStyle w:val="Listenabsatz"/>
              <w:numPr>
                <w:ilvl w:val="0"/>
                <w:numId w:val="8"/>
              </w:numPr>
              <w:outlineLvl w:val="0"/>
              <w:rPr>
                <w:rFonts w:ascii="Arial" w:hAnsi="Arial" w:cs="Arial"/>
              </w:rPr>
            </w:pPr>
            <w:r w:rsidRPr="005C2D37">
              <w:rPr>
                <w:rFonts w:ascii="Arial" w:eastAsia="Times New Roman" w:hAnsi="Arial" w:cs="Times New Roman"/>
                <w:bCs/>
                <w:lang w:eastAsia="de-DE"/>
              </w:rPr>
              <w:t>Lagern, Einlagern von Obst</w:t>
            </w:r>
          </w:p>
        </w:tc>
      </w:tr>
      <w:tr w:rsidR="00D11AAF" w:rsidRPr="00D11AAF" w14:paraId="1CD97817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4DF129B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10E5A8A0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3DF84B69" w14:textId="77777777" w:rsidR="005C2D37" w:rsidRDefault="005C2D37" w:rsidP="005C2D37">
            <w:p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</w:p>
          <w:p w14:paraId="5DE0C22D" w14:textId="5AA66EDF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CO</w:t>
            </w:r>
            <w:r w:rsidRPr="0003047B">
              <w:rPr>
                <w:rFonts w:ascii="Arial" w:hAnsi="Arial" w:cs="Arial"/>
                <w:vertAlign w:val="subscript"/>
              </w:rPr>
              <w:t>2</w:t>
            </w:r>
            <w:r w:rsidRPr="0003047B">
              <w:rPr>
                <w:rFonts w:ascii="Arial" w:hAnsi="Arial" w:cs="Arial"/>
              </w:rPr>
              <w:t>-Gehalt der Luft ist erhöht.</w:t>
            </w:r>
          </w:p>
          <w:p w14:paraId="12861E8E" w14:textId="77777777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Sauerstoffgehalt der Luft ist stark reduziert.</w:t>
            </w:r>
          </w:p>
          <w:p w14:paraId="3E4ED7C5" w14:textId="77777777" w:rsidR="0003047B" w:rsidRPr="0003047B" w:rsidRDefault="0003047B" w:rsidP="0003047B">
            <w:pPr>
              <w:tabs>
                <w:tab w:val="left" w:pos="374"/>
              </w:tabs>
              <w:ind w:left="-52"/>
              <w:rPr>
                <w:rFonts w:ascii="Arial" w:hAnsi="Arial" w:cs="Arial"/>
              </w:rPr>
            </w:pPr>
          </w:p>
          <w:p w14:paraId="71B88485" w14:textId="3D4846C7" w:rsidR="005C2D37" w:rsidRPr="007C7713" w:rsidRDefault="0003047B" w:rsidP="00D44094">
            <w:pPr>
              <w:numPr>
                <w:ilvl w:val="0"/>
                <w:numId w:val="1"/>
              </w:numPr>
              <w:tabs>
                <w:tab w:val="left" w:pos="374"/>
                <w:tab w:val="num" w:pos="1776"/>
              </w:tabs>
              <w:ind w:left="360"/>
              <w:rPr>
                <w:rFonts w:ascii="Arial" w:hAnsi="Arial" w:cs="Arial"/>
              </w:rPr>
            </w:pPr>
            <w:r w:rsidRPr="005C2D37">
              <w:rPr>
                <w:rFonts w:ascii="Arial" w:hAnsi="Arial" w:cs="Arial"/>
              </w:rPr>
              <w:t>Erstickungsgefahr!</w:t>
            </w:r>
            <w:r w:rsidR="005C2D37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AF0911B" w14:textId="024060E1" w:rsidR="005C2D37" w:rsidRDefault="005C2D37" w:rsidP="0003047B">
            <w:pPr>
              <w:jc w:val="center"/>
              <w:rPr>
                <w:noProof/>
                <w:lang w:eastAsia="de-DE"/>
              </w:rPr>
            </w:pPr>
          </w:p>
          <w:p w14:paraId="7AD1582C" w14:textId="77777777" w:rsidR="005C2D37" w:rsidRDefault="005C2D37" w:rsidP="0003047B">
            <w:pPr>
              <w:jc w:val="center"/>
              <w:rPr>
                <w:noProof/>
                <w:lang w:eastAsia="de-DE"/>
              </w:rPr>
            </w:pPr>
          </w:p>
          <w:p w14:paraId="6E0F3D61" w14:textId="77777777" w:rsidR="00405D13" w:rsidRDefault="00405D13" w:rsidP="0003047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5B617F5" wp14:editId="1DCFB958">
                  <wp:extent cx="511200" cy="504000"/>
                  <wp:effectExtent l="0" t="0" r="3175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0C7FE" w14:textId="379CA572" w:rsidR="0003047B" w:rsidRPr="00405D13" w:rsidRDefault="00405D13" w:rsidP="0003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5D13">
              <w:rPr>
                <w:rFonts w:ascii="Arial" w:hAnsi="Arial" w:cs="Arial"/>
                <w:b/>
                <w:sz w:val="16"/>
                <w:szCs w:val="16"/>
              </w:rPr>
              <w:t>Gefahr</w:t>
            </w:r>
            <w:r w:rsidR="0003047B" w:rsidRPr="00405D13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14:paraId="54C547D8" w14:textId="7C340E08" w:rsidR="0003047B" w:rsidRDefault="0003047B" w:rsidP="0003047B">
            <w:pPr>
              <w:rPr>
                <w:rFonts w:ascii="Arial" w:hAnsi="Arial" w:cs="Arial"/>
              </w:rPr>
            </w:pPr>
          </w:p>
          <w:p w14:paraId="6F120B5F" w14:textId="740B4FA0" w:rsidR="005C2D37" w:rsidRDefault="00FB0439" w:rsidP="0003047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70750E57" wp14:editId="69D2BA1A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636270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5336" y="0"/>
                      <wp:lineTo x="0" y="3812"/>
                      <wp:lineTo x="0" y="16772"/>
                      <wp:lineTo x="5336" y="20584"/>
                      <wp:lineTo x="15247" y="20584"/>
                      <wp:lineTo x="20584" y="16772"/>
                      <wp:lineTo x="20584" y="3812"/>
                      <wp:lineTo x="15247" y="0"/>
                      <wp:lineTo x="5336" y="0"/>
                    </wp:wrapPolygon>
                  </wp:wrapTight>
                  <wp:docPr id="4" name="Bild 1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D13">
              <w:object w:dxaOrig="1500" w:dyaOrig="1500" w14:anchorId="4665F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o:ole="">
                  <v:imagedata r:id="rId9" o:title=""/>
                </v:shape>
                <o:OLEObject Type="Embed" ProgID="PBrush" ShapeID="_x0000_i1025" DrawAspect="Content" ObjectID="_1742971824" r:id="rId10"/>
              </w:object>
            </w:r>
          </w:p>
          <w:p w14:paraId="5F48124F" w14:textId="2EA428A3" w:rsidR="00B01842" w:rsidRDefault="00B01842" w:rsidP="0003047B">
            <w:pPr>
              <w:rPr>
                <w:rFonts w:ascii="Arial" w:hAnsi="Arial" w:cs="Arial"/>
              </w:rPr>
            </w:pPr>
          </w:p>
          <w:p w14:paraId="6AF33FDB" w14:textId="77777777" w:rsidR="0003047B" w:rsidRPr="0003047B" w:rsidRDefault="0003047B" w:rsidP="0003047B">
            <w:pPr>
              <w:rPr>
                <w:rFonts w:ascii="Arial" w:hAnsi="Arial" w:cs="Arial"/>
              </w:rPr>
            </w:pPr>
          </w:p>
        </w:tc>
      </w:tr>
      <w:tr w:rsidR="00B01842" w:rsidRPr="00D11AAF" w14:paraId="1896C474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5582C389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4944E91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6A35D8AA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75FE53D1" w14:textId="2BD9E750" w:rsidR="005C2D37" w:rsidRDefault="005C2D37" w:rsidP="005C2D37">
            <w:p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</w:p>
          <w:p w14:paraId="618BA354" w14:textId="77777777" w:rsidR="00D44094" w:rsidRDefault="00D44094" w:rsidP="005C2D37">
            <w:p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</w:p>
          <w:p w14:paraId="6AFB5D52" w14:textId="0ACD0325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Lagerräume mit kontrollierter Atmosphäre müssen verschlossen sein.</w:t>
            </w:r>
          </w:p>
          <w:p w14:paraId="4838020F" w14:textId="77777777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Betreten durch Unbefugte ist verboten. Auf das Verbot ist hinzuweisen.</w:t>
            </w:r>
          </w:p>
          <w:p w14:paraId="27B3C940" w14:textId="77777777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Lagerräume dürfen nur durch befugte Personen geöffnet werden.</w:t>
            </w:r>
          </w:p>
          <w:p w14:paraId="373C60E3" w14:textId="77777777" w:rsidR="0003047B" w:rsidRPr="0003047B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Geöffnete Lager dürfen nur nach ausreichender Belüftung betreten werden.</w:t>
            </w:r>
          </w:p>
          <w:p w14:paraId="225DA6A1" w14:textId="42992F67" w:rsidR="005C2D37" w:rsidRPr="007C7713" w:rsidRDefault="0003047B" w:rsidP="00D44094">
            <w:pPr>
              <w:numPr>
                <w:ilvl w:val="0"/>
                <w:numId w:val="1"/>
              </w:numPr>
              <w:tabs>
                <w:tab w:val="left" w:pos="374"/>
              </w:tabs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Entlüftung des Lagers nur in Bereiche mit ausreichendem Luftaustausch.</w:t>
            </w:r>
            <w:r w:rsidR="005C2D37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7DCE30DF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78A715A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EC5E320" w14:textId="77777777"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14:paraId="62B04829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6F018570" w14:textId="77777777" w:rsidR="005C2D37" w:rsidRPr="005C2D37" w:rsidRDefault="005C2D37" w:rsidP="005C2D37">
            <w:pPr>
              <w:ind w:left="360"/>
              <w:rPr>
                <w:rFonts w:ascii="Arial" w:hAnsi="Arial" w:cs="Arial"/>
              </w:rPr>
            </w:pPr>
          </w:p>
          <w:p w14:paraId="3CF63EAC" w14:textId="73A3D3CE" w:rsidR="0003047B" w:rsidRPr="0003047B" w:rsidRDefault="0003047B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  <w:snapToGrid w:val="0"/>
              </w:rPr>
              <w:t>Alarm-, Flucht- und Rettungspläne beachten!</w:t>
            </w:r>
          </w:p>
          <w:p w14:paraId="4DCF1D55" w14:textId="77777777" w:rsidR="0003047B" w:rsidRPr="0003047B" w:rsidRDefault="0003047B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Bergungsmaßnahmen nur mit umgebungsluftunabhängigen Atemschutzgeräten durchführen.</w:t>
            </w:r>
          </w:p>
          <w:p w14:paraId="1DA51F59" w14:textId="2A0E79D2" w:rsidR="007C7713" w:rsidRPr="007C7713" w:rsidRDefault="0003047B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3047B">
              <w:rPr>
                <w:rFonts w:ascii="Arial" w:hAnsi="Arial" w:cs="Arial"/>
              </w:rPr>
              <w:t>Ohnmächtige Personen sofort an die frische Luft bringen.</w:t>
            </w:r>
            <w:r w:rsidR="005C2D37">
              <w:rPr>
                <w:rFonts w:ascii="Arial" w:hAnsi="Arial" w:cs="Arial"/>
              </w:rPr>
              <w:br/>
            </w:r>
          </w:p>
        </w:tc>
      </w:tr>
      <w:tr w:rsidR="00B01842" w:rsidRPr="00D11AAF" w14:paraId="35C20713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1FCD3AE4" w14:textId="77777777" w:rsidR="00B01842" w:rsidRPr="00C576E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1F59092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14:paraId="48A00A90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6F9623D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DE8E07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19F72EE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ACE7A3B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1E33F30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49FEA22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64BD121" wp14:editId="45A2B142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461B1952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524B3371" w14:textId="77777777" w:rsidR="005C2D37" w:rsidRDefault="005C2D37" w:rsidP="005C2D37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14:paraId="3EC1FFF8" w14:textId="50BBDE47" w:rsidR="00733825" w:rsidRPr="00733825" w:rsidRDefault="00733825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733825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14:paraId="338595C6" w14:textId="77777777" w:rsidR="00733825" w:rsidRPr="00733825" w:rsidRDefault="00733825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733825">
              <w:rPr>
                <w:rFonts w:ascii="Arial" w:hAnsi="Arial" w:cs="Arial"/>
              </w:rPr>
              <w:t>Rettungswagen / Arzt rufen.</w:t>
            </w:r>
          </w:p>
          <w:p w14:paraId="19ED77D6" w14:textId="3D0953B8" w:rsidR="007C7713" w:rsidRPr="005C2D37" w:rsidRDefault="00733825" w:rsidP="00D4409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D20E9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BD20E9">
              <w:rPr>
                <w:rFonts w:ascii="Arial" w:hAnsi="Arial" w:cs="Arial"/>
                <w:snapToGrid w:val="0"/>
              </w:rPr>
              <w:t>Frischluft! Bei Bewusstlosigkeit Atemwege freihalten.</w:t>
            </w:r>
            <w:r w:rsidR="00BD20E9">
              <w:rPr>
                <w:rFonts w:ascii="Arial" w:hAnsi="Arial" w:cs="Arial"/>
                <w:snapToGrid w:val="0"/>
              </w:rPr>
              <w:br/>
            </w:r>
            <w:r w:rsidR="00BD20E9">
              <w:rPr>
                <w:rFonts w:ascii="Arial" w:hAnsi="Arial" w:cs="Arial"/>
                <w:snapToGrid w:val="0"/>
              </w:rPr>
              <w:br/>
            </w:r>
            <w:r w:rsidRPr="00BD20E9">
              <w:rPr>
                <w:rFonts w:ascii="Arial" w:hAnsi="Arial" w:cs="Arial"/>
              </w:rPr>
              <w:t>Arzt: ………………………………….</w:t>
            </w:r>
            <w:r w:rsidRPr="00733825">
              <w:rPr>
                <w:rFonts w:ascii="Arial" w:hAnsi="Arial" w:cs="Arial"/>
                <w:b/>
              </w:rPr>
              <w:br/>
            </w:r>
            <w:r w:rsidRPr="005C2D37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5C2D37">
              <w:rPr>
                <w:b/>
                <w:sz w:val="24"/>
                <w:szCs w:val="24"/>
              </w:rPr>
              <w:t xml:space="preserve">      </w:t>
            </w:r>
            <w:r w:rsidR="005C2D37">
              <w:rPr>
                <w:b/>
                <w:sz w:val="24"/>
                <w:szCs w:val="24"/>
              </w:rPr>
              <w:br/>
            </w:r>
          </w:p>
        </w:tc>
      </w:tr>
      <w:tr w:rsidR="0001190C" w:rsidRPr="00D11AAF" w14:paraId="601DA23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8A72AB2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48EFD908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2A905FD8" w14:textId="77777777" w:rsidR="005C2D37" w:rsidRPr="005C2D37" w:rsidRDefault="005C2D37" w:rsidP="005C2D37">
            <w:pPr>
              <w:ind w:left="417"/>
              <w:rPr>
                <w:rFonts w:ascii="Arial" w:hAnsi="Arial" w:cs="Arial"/>
              </w:rPr>
            </w:pPr>
          </w:p>
          <w:p w14:paraId="6BE4F09E" w14:textId="39C578B2" w:rsidR="007C7713" w:rsidRPr="005C2D37" w:rsidRDefault="00733825" w:rsidP="00D44094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 w:rsidRPr="005C2D37">
              <w:rPr>
                <w:rFonts w:ascii="Arial" w:hAnsi="Arial" w:cs="Arial"/>
              </w:rPr>
              <w:t>Ausreichendes Belüften der Bereiche mit erhöhtem CO</w:t>
            </w:r>
            <w:r w:rsidRPr="005C2D37">
              <w:rPr>
                <w:rFonts w:ascii="Arial" w:hAnsi="Arial" w:cs="Arial"/>
                <w:vertAlign w:val="subscript"/>
              </w:rPr>
              <w:t xml:space="preserve">2 </w:t>
            </w:r>
            <w:r w:rsidRPr="005C2D37">
              <w:rPr>
                <w:rFonts w:ascii="Arial" w:hAnsi="Arial" w:cs="Arial"/>
              </w:rPr>
              <w:t>–Gehalt gewährleisten.</w:t>
            </w:r>
            <w:r w:rsidR="005C2D37">
              <w:rPr>
                <w:rFonts w:ascii="Arial" w:hAnsi="Arial" w:cs="Arial"/>
              </w:rPr>
              <w:br/>
            </w:r>
          </w:p>
        </w:tc>
      </w:tr>
      <w:tr w:rsidR="00642467" w:rsidRPr="00D11AAF" w14:paraId="10D67E53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3465D6A8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1E8C133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19489706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452988AD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0FB8F206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56D2D09" w14:textId="418EC4C4" w:rsidR="00603971" w:rsidRDefault="00603971" w:rsidP="00733825">
      <w:pPr>
        <w:rPr>
          <w:rFonts w:ascii="Arial" w:hAnsi="Arial" w:cs="Arial"/>
          <w:sz w:val="2"/>
          <w:szCs w:val="2"/>
        </w:rPr>
      </w:pPr>
    </w:p>
    <w:p w14:paraId="24E19785" w14:textId="77777777" w:rsidR="00603971" w:rsidRPr="00603971" w:rsidRDefault="00603971" w:rsidP="00603971">
      <w:pPr>
        <w:rPr>
          <w:rFonts w:ascii="Arial" w:hAnsi="Arial" w:cs="Arial"/>
          <w:sz w:val="2"/>
          <w:szCs w:val="2"/>
        </w:rPr>
      </w:pPr>
    </w:p>
    <w:p w14:paraId="7DC1CD26" w14:textId="77777777" w:rsidR="00603971" w:rsidRPr="00603971" w:rsidRDefault="00603971" w:rsidP="00603971">
      <w:pPr>
        <w:rPr>
          <w:rFonts w:ascii="Arial" w:hAnsi="Arial" w:cs="Arial"/>
          <w:sz w:val="2"/>
          <w:szCs w:val="2"/>
        </w:rPr>
      </w:pPr>
    </w:p>
    <w:p w14:paraId="7B5F4220" w14:textId="77777777" w:rsidR="00603971" w:rsidRPr="00603971" w:rsidRDefault="00603971" w:rsidP="00603971">
      <w:pPr>
        <w:rPr>
          <w:rFonts w:ascii="Arial" w:hAnsi="Arial" w:cs="Arial"/>
          <w:sz w:val="2"/>
          <w:szCs w:val="2"/>
        </w:rPr>
      </w:pPr>
    </w:p>
    <w:sectPr w:rsidR="00603971" w:rsidRPr="00603971" w:rsidSect="007D49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7B0F2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552E76D7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6137" w14:textId="77777777" w:rsidR="00603971" w:rsidRDefault="006039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2633FC7C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664CAA73" w14:textId="579294CF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9972740" wp14:editId="36C9C6E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5D1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5D1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369DA71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7C45D23C" w14:textId="77777777" w:rsidTr="00603971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B880573" w14:textId="70E16C4D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D44094">
            <w:rPr>
              <w:rFonts w:ascii="Arial" w:hAnsi="Arial" w:cs="Arial"/>
              <w:sz w:val="12"/>
              <w:szCs w:val="12"/>
            </w:rPr>
            <w:t xml:space="preserve">Stand </w:t>
          </w:r>
          <w:r w:rsidR="00D44094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5DF4654" wp14:editId="119A053F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409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409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D9F3040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38991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6AB4C82C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6939" w14:textId="77777777" w:rsidR="00603971" w:rsidRDefault="006039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EDC7" w14:textId="77777777" w:rsidR="00603971" w:rsidRDefault="006039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FE6" w14:textId="77777777" w:rsidR="00603971" w:rsidRDefault="006039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7747"/>
    <w:multiLevelType w:val="hybridMultilevel"/>
    <w:tmpl w:val="83A6EA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74C6F"/>
    <w:multiLevelType w:val="hybridMultilevel"/>
    <w:tmpl w:val="A9DE4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65C6"/>
    <w:multiLevelType w:val="hybridMultilevel"/>
    <w:tmpl w:val="3DFC6CC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71322D0"/>
    <w:multiLevelType w:val="hybridMultilevel"/>
    <w:tmpl w:val="992CA20A"/>
    <w:lvl w:ilvl="0" w:tplc="0407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B757C"/>
    <w:multiLevelType w:val="hybridMultilevel"/>
    <w:tmpl w:val="0DF0F0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047B"/>
    <w:rsid w:val="00063111"/>
    <w:rsid w:val="001973F1"/>
    <w:rsid w:val="001A1F39"/>
    <w:rsid w:val="002263FB"/>
    <w:rsid w:val="00377CD5"/>
    <w:rsid w:val="00405D13"/>
    <w:rsid w:val="004E4A85"/>
    <w:rsid w:val="005C2D37"/>
    <w:rsid w:val="00603971"/>
    <w:rsid w:val="00642467"/>
    <w:rsid w:val="00665D4A"/>
    <w:rsid w:val="006E1553"/>
    <w:rsid w:val="00724AB7"/>
    <w:rsid w:val="00733825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C0B79"/>
    <w:rsid w:val="00AE5DC2"/>
    <w:rsid w:val="00B01842"/>
    <w:rsid w:val="00BD20E9"/>
    <w:rsid w:val="00C135E0"/>
    <w:rsid w:val="00C25321"/>
    <w:rsid w:val="00C576E1"/>
    <w:rsid w:val="00C85DDF"/>
    <w:rsid w:val="00D11AAF"/>
    <w:rsid w:val="00D12AA6"/>
    <w:rsid w:val="00D44094"/>
    <w:rsid w:val="00DC6A35"/>
    <w:rsid w:val="00DD6A8F"/>
    <w:rsid w:val="00DE5388"/>
    <w:rsid w:val="00E65D57"/>
    <w:rsid w:val="00E65F86"/>
    <w:rsid w:val="00F07343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310CC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733825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304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04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047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04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047B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733825"/>
    <w:rPr>
      <w:rFonts w:ascii="Arial" w:eastAsia="Times New Roman" w:hAnsi="Arial" w:cs="Times New Roman"/>
      <w:b/>
      <w:sz w:val="32"/>
      <w:szCs w:val="20"/>
      <w:lang w:eastAsia="de-DE"/>
    </w:rPr>
  </w:style>
  <w:style w:type="character" w:styleId="Seitenzahl">
    <w:name w:val="page number"/>
    <w:basedOn w:val="Absatz-Standardschriftart"/>
    <w:semiHidden/>
    <w:rsid w:val="0073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CA-ULO-Lager</vt:lpstr>
    </vt:vector>
  </TitlesOfParts>
  <Company>SVLFG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CA-ULO-Lager</dc:title>
  <dc:subject/>
  <dc:creator/>
  <cp:keywords/>
  <dc:description/>
  <cp:lastModifiedBy>Huber, Michael</cp:lastModifiedBy>
  <cp:revision>7</cp:revision>
  <cp:lastPrinted>2020-11-26T10:37:00Z</cp:lastPrinted>
  <dcterms:created xsi:type="dcterms:W3CDTF">2023-01-12T14:59:00Z</dcterms:created>
  <dcterms:modified xsi:type="dcterms:W3CDTF">2023-04-14T08:04:00Z</dcterms:modified>
</cp:coreProperties>
</file>