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8D27B9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B35F05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B35F05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B35F05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B35F05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B35F05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B35F05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  <w:p w:rsidR="00AB3C70" w:rsidRPr="00DF7B60" w:rsidRDefault="00B35F05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B35F05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  <w:lang w:val="pl-PL"/>
              </w:rPr>
              <w:t> </w:t>
            </w:r>
          </w:p>
        </w:tc>
      </w:tr>
      <w:tr w:rsidR="008D27B9" w:rsidTr="003D6B1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4003D3" w:rsidRDefault="00B35F05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B1A" w:rsidRPr="004003D3" w:rsidRDefault="00B35F05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Firma: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4003D3" w:rsidRDefault="00B35F05" w:rsidP="000E69DF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bCs/>
                <w:sz w:val="40"/>
                <w:szCs w:val="40"/>
                <w:lang w:val="pl-PL"/>
              </w:rPr>
              <w:t>Instrukcj</w:t>
            </w:r>
            <w:r w:rsidR="000E69DF">
              <w:rPr>
                <w:rFonts w:cs="Arial"/>
                <w:b/>
                <w:bCs/>
                <w:sz w:val="40"/>
                <w:szCs w:val="40"/>
                <w:lang w:val="pl-PL"/>
              </w:rPr>
              <w:t>a</w:t>
            </w:r>
            <w:r w:rsidRPr="004003D3">
              <w:rPr>
                <w:rFonts w:cs="Arial"/>
                <w:b/>
                <w:bCs/>
                <w:sz w:val="40"/>
                <w:szCs w:val="40"/>
                <w:lang w:val="pl-PL"/>
              </w:rPr>
              <w:t xml:space="preserve"> obsługi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6B1A" w:rsidRPr="004003D3" w:rsidRDefault="00B35F05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Data: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D07AF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B1A" w:rsidRPr="00DF7B60" w:rsidRDefault="00E44000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DF7B60" w:rsidRDefault="00E44000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6B1A" w:rsidRPr="00DF7B60" w:rsidRDefault="00E44000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B35F05">
        <w:trPr>
          <w:trHeight w:val="176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B1A" w:rsidRPr="00DF7B60" w:rsidRDefault="00E44000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4003D3" w:rsidRDefault="00E44000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6B1A" w:rsidRPr="00DF7B60" w:rsidRDefault="00E44000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B35F05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bCs/>
                <w:sz w:val="20"/>
                <w:lang w:val="pl-PL"/>
              </w:rPr>
              <w:t>Obszar roboczy:</w:t>
            </w:r>
          </w:p>
          <w:p w:rsidR="009A349C" w:rsidRPr="004003D3" w:rsidRDefault="00B35F05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 xml:space="preserve">Stajnia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B35F05" w:rsidP="00AE655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Czynność:</w:t>
            </w:r>
            <w:r>
              <w:rPr>
                <w:rFonts w:cs="Arial"/>
                <w:sz w:val="20"/>
                <w:lang w:val="pl-PL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val="pl-PL"/>
              </w:rPr>
              <w:t>Praca w stajni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B35F05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pl-PL"/>
              </w:rPr>
              <w:t>Podpis: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E44000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E44000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E44000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B35F05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NAZWA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86512A" w:rsidRPr="00F578ED" w:rsidRDefault="00B35F05" w:rsidP="00AE655A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pl-PL"/>
              </w:rPr>
              <w:t>Praca w stajni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86512A" w:rsidRDefault="00E4400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B35F05" w:rsidP="00D25765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ZAGROŻENIA DLA </w:t>
            </w:r>
            <w:r w:rsidR="00D25765">
              <w:rPr>
                <w:rFonts w:cs="Arial"/>
                <w:b/>
                <w:bCs/>
                <w:color w:val="FFFFFF"/>
                <w:szCs w:val="24"/>
                <w:lang w:val="pl-PL"/>
              </w:rPr>
              <w:t>LUDZI</w:t>
            </w: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 I ŚRODOWISKA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B35F0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76531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86512A" w:rsidRPr="0086512A" w:rsidRDefault="00E4400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B35F05" w:rsidP="00B35F05">
            <w:pPr>
              <w:pStyle w:val="Listenabsatz"/>
              <w:numPr>
                <w:ilvl w:val="0"/>
                <w:numId w:val="1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Niebezpieczeństwo poślizgu z powodu wilgotnych i gładkich podłóg</w:t>
            </w:r>
          </w:p>
          <w:p w:rsidR="009E5714" w:rsidRDefault="00B35F05" w:rsidP="00B35F05">
            <w:pPr>
              <w:pStyle w:val="Listenabsatz"/>
              <w:numPr>
                <w:ilvl w:val="0"/>
                <w:numId w:val="1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Kopane lub pchane przez krowy</w:t>
            </w:r>
          </w:p>
          <w:p w:rsidR="009E5714" w:rsidRDefault="00B35F05" w:rsidP="00B35F05">
            <w:pPr>
              <w:pStyle w:val="Listenabsatz"/>
              <w:numPr>
                <w:ilvl w:val="0"/>
                <w:numId w:val="1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Zagrożenie ze strony instalacji elektrycznych. </w:t>
            </w:r>
          </w:p>
          <w:p w:rsidR="00050947" w:rsidRDefault="00B35F05" w:rsidP="00B35F05">
            <w:pPr>
              <w:pStyle w:val="Listenabsatz"/>
              <w:numPr>
                <w:ilvl w:val="0"/>
                <w:numId w:val="1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Zagrożenia związane z kurzem, gazami gnojowicą i alergenami sierści zwierząt</w:t>
            </w:r>
          </w:p>
          <w:p w:rsidR="000B54FF" w:rsidRDefault="00B35F05" w:rsidP="00B35F05">
            <w:pPr>
              <w:pStyle w:val="Listenabsatz"/>
              <w:numPr>
                <w:ilvl w:val="0"/>
                <w:numId w:val="1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Ryzyko chorób odzwierzęcych</w:t>
            </w:r>
          </w:p>
          <w:p w:rsidR="0086512A" w:rsidRPr="0086512A" w:rsidRDefault="00E4400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B35F0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46051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B35F05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ŚRODKI OCHRONNE I ZASADY POSTĘPOWANIA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E44000" w:rsidP="001504B0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B35F05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154305</wp:posOffset>
                  </wp:positionV>
                  <wp:extent cx="720000" cy="720000"/>
                  <wp:effectExtent l="0" t="0" r="4445" b="4445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04B0" w:rsidRDefault="00B35F05" w:rsidP="00072908">
            <w:pPr>
              <w:rPr>
                <w:rFonts w:cs="Arial"/>
                <w:noProof/>
                <w:sz w:val="21"/>
                <w:szCs w:val="21"/>
              </w:rPr>
            </w:pPr>
            <w:r>
              <w:rPr>
                <w:rFonts w:cs="Arial"/>
                <w:noProof/>
                <w:sz w:val="21"/>
                <w:szCs w:val="21"/>
                <w:lang w:val="pl-PL"/>
              </w:rPr>
              <w:t xml:space="preserve">  </w:t>
            </w:r>
          </w:p>
          <w:p w:rsidR="001504B0" w:rsidRDefault="00B35F05" w:rsidP="00072908">
            <w:pPr>
              <w:rPr>
                <w:rFonts w:cs="Arial"/>
                <w:noProof/>
                <w:sz w:val="21"/>
                <w:szCs w:val="21"/>
              </w:rPr>
            </w:pPr>
            <w:r>
              <w:rPr>
                <w:rFonts w:cs="Arial"/>
                <w:noProof/>
                <w:sz w:val="21"/>
                <w:szCs w:val="21"/>
                <w:lang w:val="pl-PL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E44000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E4400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F07B1F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Stosować antypoślizgowe wykładziny podłogowe i utrzymywać je w czystości.</w:t>
            </w:r>
          </w:p>
          <w:p w:rsidR="00184639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Nosić buty ochronne (S3/S5).</w:t>
            </w:r>
          </w:p>
          <w:p w:rsidR="003666C9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Przy obchodzeniu się z bydłem należy używać wyłącznie osób przeszkolonych i poinstruowanych.</w:t>
            </w:r>
          </w:p>
          <w:p w:rsidR="003666C9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Konserwacja urządzeń mocujących, takich jak kraty lub stanowiska zabiegowego.</w:t>
            </w:r>
          </w:p>
          <w:p w:rsidR="002C4B68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Zamocować bydło w urządzeniach mocujących podczas zabiegów lub badań.</w:t>
            </w:r>
          </w:p>
          <w:p w:rsidR="002C4B68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Byków należy trzymać w miarę możliwości w oddzielnym byków pokładowych.</w:t>
            </w:r>
          </w:p>
          <w:p w:rsidR="000B54FF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Stajnie z wolnobieżnymi bykami nie mogą być wprowadzane bez pomocy pomocników.</w:t>
            </w:r>
          </w:p>
          <w:p w:rsidR="005173D6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Stworzyć poślizg osoby jako drogę ucieczki z obszaru zwierząt.</w:t>
            </w:r>
          </w:p>
          <w:p w:rsidR="0057611A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Unikać tworzenia się kurzu i alergenów na sierść zwierząt w oborze (np. związane pasze zawierające mączkę z płynem, paszę treściwą przechowywać w silosie zewnętrznym, w miarę możliwości szczotkować krowy poza oborą).</w:t>
            </w:r>
          </w:p>
          <w:p w:rsidR="002C4B68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Podczas mieszania gnojowicy należy otworzyć wszystkie stabilne bramy i okna szeroko!  </w:t>
            </w:r>
          </w:p>
          <w:p w:rsidR="00D53655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Natychmiast leczyć bydło chorobami zakaźnymi (np. porostami cieląt). </w:t>
            </w:r>
          </w:p>
          <w:p w:rsidR="00D53655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W stajniach z systemami do usuwania obornika typu przesuwnego, punkty najazdu na wciągarkach i rolkach odchylających muszą być skutecznie zabezpieczone przed dostępem. </w:t>
            </w:r>
          </w:p>
          <w:p w:rsidR="00E404B4" w:rsidRDefault="00B35F05" w:rsidP="00FB738D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Wentylatory zawieszone poniżej 2,70 m muszą być zabezpieczone przed dostępem za pomocą kratki ochronnej. </w:t>
            </w:r>
          </w:p>
          <w:p w:rsidR="00050947" w:rsidRPr="00E404B4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 w:rsidRPr="00E404B4">
              <w:rPr>
                <w:rFonts w:cs="Arial"/>
                <w:sz w:val="20"/>
                <w:lang w:val="pl-PL"/>
              </w:rPr>
              <w:t xml:space="preserve">Instalacja elektryczna powinna być regularnie kontrolowana przez specjalistę. </w:t>
            </w:r>
            <w:r w:rsidR="00FB738D">
              <w:rPr>
                <w:rFonts w:cs="Arial"/>
                <w:sz w:val="20"/>
                <w:lang w:val="pl-PL"/>
              </w:rPr>
              <w:t xml:space="preserve">Regularnie sprawdzać działanie </w:t>
            </w:r>
            <w:r w:rsidRPr="00E404B4">
              <w:rPr>
                <w:rFonts w:cs="Arial"/>
                <w:sz w:val="20"/>
                <w:lang w:val="pl-PL"/>
              </w:rPr>
              <w:t>wył</w:t>
            </w:r>
            <w:bookmarkStart w:id="0" w:name="_GoBack"/>
            <w:bookmarkEnd w:id="0"/>
            <w:r w:rsidRPr="00E404B4">
              <w:rPr>
                <w:rFonts w:cs="Arial"/>
                <w:sz w:val="20"/>
                <w:lang w:val="pl-PL"/>
              </w:rPr>
              <w:t xml:space="preserve">ącznika przeciwporażeniowego (30 mA) (nacisnąć przycisk testowy). Dotyczy kompletnych obwodów gniazdowych. </w:t>
            </w:r>
          </w:p>
          <w:p w:rsidR="0086512A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Rolety i zasłony sterowane elektrycznie muszą być wyposażone w automatyczne urządzenie odcinające lub przycisk wymagającego przytrzymywania. </w:t>
            </w:r>
          </w:p>
          <w:p w:rsidR="00D53655" w:rsidRPr="0086512A" w:rsidRDefault="00B35F05" w:rsidP="0086512A">
            <w:pPr>
              <w:pStyle w:val="Listenabsatz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20"/>
                <w:lang w:val="pl-PL"/>
              </w:rPr>
              <w:t xml:space="preserve">   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E44000" w:rsidP="001504B0">
            <w:pPr>
              <w:rPr>
                <w:rFonts w:cs="Arial"/>
                <w:sz w:val="20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B35F0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-39900</wp:posOffset>
                  </wp:positionH>
                  <wp:positionV relativeFrom="paragraph">
                    <wp:posOffset>146050</wp:posOffset>
                  </wp:positionV>
                  <wp:extent cx="720000" cy="720000"/>
                  <wp:effectExtent l="0" t="0" r="4445" b="4445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2908" w:rsidRDefault="00E44000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E4400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B35F05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POSTĘPOWANIE PRZY ZAKŁÓCENIACH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E4400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E4400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Pr="00B35F05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 xml:space="preserve">Naprawić uszkodzone urządzenia konstrukcyjne lub zgłosić potrzebę. </w:t>
            </w:r>
          </w:p>
          <w:p w:rsidR="00D53655" w:rsidRPr="00B35F05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Zgłaszać wszelkie bydło z zaburzeniem zachowania i usuwać je ze stada.</w:t>
            </w:r>
          </w:p>
          <w:p w:rsidR="00D53655" w:rsidRPr="00B35F05" w:rsidRDefault="00B35F05" w:rsidP="00B35F05">
            <w:pPr>
              <w:pStyle w:val="Listenabsatz"/>
              <w:numPr>
                <w:ilvl w:val="0"/>
                <w:numId w:val="2"/>
              </w:numPr>
              <w:spacing w:line="220" w:lineRule="exact"/>
              <w:ind w:left="448" w:hanging="357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W przypadku awarii instalacji elektrycznej należy skontaktować się z firmą specjalistyczną.</w:t>
            </w:r>
          </w:p>
          <w:p w:rsidR="0086512A" w:rsidRPr="0086512A" w:rsidRDefault="00E44000" w:rsidP="0086512A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E4400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B35F05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 xml:space="preserve">POSTĘPOWANIE PRZY WYPADKACH - PIERWSZA POMOC - TELEFON ALARMOWY 112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45344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50947" w:rsidRDefault="00B35F0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23191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E4400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Pr="00B35F05" w:rsidRDefault="00B35F05" w:rsidP="00B35F05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Natychmiastowe środki, które należy podjąć na miejscu wypadku!</w:t>
            </w:r>
          </w:p>
          <w:p w:rsidR="00B45650" w:rsidRPr="00B35F05" w:rsidRDefault="00B35F05" w:rsidP="00084D9F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 xml:space="preserve">Zadzwonić </w:t>
            </w:r>
            <w:r w:rsidR="00084D9F">
              <w:rPr>
                <w:rFonts w:cs="Arial"/>
                <w:sz w:val="20"/>
                <w:lang w:val="pl-PL"/>
              </w:rPr>
              <w:t xml:space="preserve">do </w:t>
            </w:r>
            <w:r>
              <w:rPr>
                <w:rFonts w:cs="Arial"/>
                <w:sz w:val="20"/>
                <w:lang w:val="pl-PL"/>
              </w:rPr>
              <w:t>pogotowi</w:t>
            </w:r>
            <w:r w:rsidR="00084D9F">
              <w:rPr>
                <w:rFonts w:cs="Arial"/>
                <w:sz w:val="20"/>
                <w:lang w:val="pl-PL"/>
              </w:rPr>
              <w:t>a</w:t>
            </w:r>
            <w:r>
              <w:rPr>
                <w:rFonts w:cs="Arial"/>
                <w:sz w:val="20"/>
                <w:lang w:val="pl-PL"/>
              </w:rPr>
              <w:t xml:space="preserve"> ratunkowe</w:t>
            </w:r>
            <w:r w:rsidR="00084D9F">
              <w:rPr>
                <w:rFonts w:cs="Arial"/>
                <w:sz w:val="20"/>
                <w:lang w:val="pl-PL"/>
              </w:rPr>
              <w:t>go</w:t>
            </w:r>
            <w:r>
              <w:rPr>
                <w:rFonts w:cs="Arial"/>
                <w:sz w:val="20"/>
                <w:lang w:val="pl-PL"/>
              </w:rPr>
              <w:t>/lekarz</w:t>
            </w:r>
            <w:r w:rsidR="00084D9F">
              <w:rPr>
                <w:rFonts w:cs="Arial"/>
                <w:sz w:val="20"/>
                <w:lang w:val="pl-PL"/>
              </w:rPr>
              <w:t>a</w:t>
            </w:r>
            <w:r>
              <w:rPr>
                <w:rFonts w:cs="Arial"/>
                <w:sz w:val="20"/>
                <w:lang w:val="pl-PL"/>
              </w:rPr>
              <w:t xml:space="preserve"> pogotowia ratunkowego!</w:t>
            </w:r>
          </w:p>
          <w:p w:rsidR="00AA2F1E" w:rsidRPr="00196422" w:rsidRDefault="00E44000" w:rsidP="00AA2F1E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86512A" w:rsidRPr="00AA2F1E" w:rsidRDefault="00B35F05" w:rsidP="00AA2F1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 xml:space="preserve">     </w:t>
            </w:r>
            <w:r w:rsidR="00FB738D">
              <w:rPr>
                <w:rFonts w:cs="Arial"/>
                <w:sz w:val="20"/>
                <w:lang w:val="pl-PL"/>
              </w:rPr>
              <w:t xml:space="preserve"> </w:t>
            </w:r>
            <w:r>
              <w:rPr>
                <w:rFonts w:cs="Arial"/>
                <w:sz w:val="20"/>
                <w:lang w:val="pl-PL"/>
              </w:rPr>
              <w:t xml:space="preserve">  Osoby przeszkolone w udzielaniu pierwszej pomocy:</w:t>
            </w:r>
            <w:r w:rsidR="00D25765">
              <w:rPr>
                <w:rFonts w:cs="Arial"/>
                <w:sz w:val="20"/>
                <w:lang w:val="pl-PL"/>
              </w:rPr>
              <w:t xml:space="preserve"> …………………………….</w:t>
            </w:r>
          </w:p>
          <w:p w:rsidR="00AA2F1E" w:rsidRPr="0086512A" w:rsidRDefault="00E4400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B35F05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30811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B35F05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KONSERWACJA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B35F05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E44000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E4400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C6A7A" w:rsidRPr="00B35F05" w:rsidRDefault="00B35F05" w:rsidP="00B35F05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 xml:space="preserve">Przed rozpoczęciem pracy sprawdzić sprzęt i instalacje. </w:t>
            </w:r>
          </w:p>
          <w:p w:rsidR="00B45650" w:rsidRPr="00B35F05" w:rsidRDefault="00B35F05" w:rsidP="00B35F05">
            <w:pPr>
              <w:pStyle w:val="Listenabsatz"/>
              <w:numPr>
                <w:ilvl w:val="0"/>
                <w:numId w:val="2"/>
              </w:numPr>
              <w:ind w:left="451"/>
              <w:rPr>
                <w:rFonts w:cs="Arial"/>
                <w:sz w:val="20"/>
                <w:lang w:val="pl-PL"/>
              </w:rPr>
            </w:pPr>
            <w:r>
              <w:rPr>
                <w:rFonts w:cs="Arial"/>
                <w:sz w:val="20"/>
                <w:lang w:val="pl-PL"/>
              </w:rPr>
              <w:t>Przestrzegać zaleceń producenta dotyczących okresów międzyobsługowych.</w:t>
            </w:r>
          </w:p>
          <w:p w:rsidR="000C6A7A" w:rsidRPr="000C6A7A" w:rsidRDefault="00E44000" w:rsidP="000C6A7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E4400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B35F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 </w:t>
            </w:r>
          </w:p>
        </w:tc>
      </w:tr>
      <w:tr w:rsidR="008D27B9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E44000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B35F05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pl-PL"/>
              </w:rPr>
              <w:t>KONSEKWENCJE NIEPRZESTRZEGANIA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E44000">
            <w:pPr>
              <w:rPr>
                <w:rFonts w:cs="Arial"/>
                <w:sz w:val="20"/>
              </w:rPr>
            </w:pPr>
          </w:p>
        </w:tc>
      </w:tr>
      <w:tr w:rsidR="008D27B9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E44000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E44000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774F8" w:rsidRPr="008774F8" w:rsidRDefault="00E44000" w:rsidP="008774F8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B35F05" w:rsidP="00B35F05">
            <w:pPr>
              <w:pStyle w:val="Listenabsatz"/>
              <w:numPr>
                <w:ilvl w:val="0"/>
                <w:numId w:val="6"/>
              </w:numPr>
              <w:ind w:left="451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pl-PL"/>
              </w:rPr>
              <w:t>Konsekwencje zdrowotne: Urazy, choroba!</w:t>
            </w:r>
          </w:p>
          <w:p w:rsidR="00B45650" w:rsidRPr="0086512A" w:rsidRDefault="00E4400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804ECC" w:rsidRDefault="00E4400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B35F05" w:rsidP="00804ECC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E44000">
            <w:pPr>
              <w:rPr>
                <w:rFonts w:cs="Arial"/>
                <w:sz w:val="20"/>
              </w:rPr>
            </w:pPr>
          </w:p>
        </w:tc>
      </w:tr>
      <w:tr w:rsidR="008D27B9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B35F05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B35F05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  <w:p w:rsidR="004D5998" w:rsidRPr="00DF7B60" w:rsidRDefault="00B35F05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  <w:lang w:val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E44000" w:rsidP="00DF7B60">
            <w:pPr>
              <w:rPr>
                <w:rFonts w:cs="Arial"/>
                <w:sz w:val="20"/>
              </w:rPr>
            </w:pPr>
          </w:p>
        </w:tc>
      </w:tr>
    </w:tbl>
    <w:p w:rsidR="008E2BB3" w:rsidRPr="00B35F05" w:rsidRDefault="00E44000" w:rsidP="00DC73BE">
      <w:pPr>
        <w:rPr>
          <w:sz w:val="8"/>
          <w:szCs w:val="8"/>
        </w:rPr>
      </w:pPr>
    </w:p>
    <w:sectPr w:rsidR="008E2BB3" w:rsidRPr="00B35F05" w:rsidSect="00B35F05">
      <w:pgSz w:w="11906" w:h="16838" w:code="9"/>
      <w:pgMar w:top="567" w:right="567" w:bottom="284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54804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69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6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E3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B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C9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E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2E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CA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11AC5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89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D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C8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6F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C0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6B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06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F6DA9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42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85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9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2A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F4A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87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88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8F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D84E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C9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0E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61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8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746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C5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A7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EAD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AA0E8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6D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3AE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03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A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247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24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44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62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50D44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88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E8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0B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89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AF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6D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85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61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8D27B9"/>
    <w:rsid w:val="00084D9F"/>
    <w:rsid w:val="000E69DF"/>
    <w:rsid w:val="00803196"/>
    <w:rsid w:val="008D27B9"/>
    <w:rsid w:val="00B35F05"/>
    <w:rsid w:val="00D25765"/>
    <w:rsid w:val="00E44000"/>
    <w:rsid w:val="00FB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0319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2425</Characters>
  <Application>Microsoft Office Word</Application>
  <DocSecurity>0</DocSecurity>
  <Lines>164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4</cp:revision>
  <cp:lastPrinted>2018-09-05T05:48:00Z</cp:lastPrinted>
  <dcterms:created xsi:type="dcterms:W3CDTF">2018-11-22T21:16:00Z</dcterms:created>
  <dcterms:modified xsi:type="dcterms:W3CDTF">2018-11-24T20:16:00Z</dcterms:modified>
</cp:coreProperties>
</file>