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9577DE" w:rsidP="009577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Peressigsäure</w:t>
            </w:r>
            <w:proofErr w:type="spellEnd"/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72B56" w:rsidRDefault="009577DE" w:rsidP="00D11AAF">
            <w:pPr>
              <w:rPr>
                <w:rFonts w:ascii="Arial" w:hAnsi="Arial" w:cs="Arial"/>
              </w:rPr>
            </w:pPr>
            <w:r w:rsidRPr="00472B56">
              <w:rPr>
                <w:rFonts w:ascii="Arial" w:hAnsi="Arial" w:cs="Arial"/>
                <w:bCs/>
                <w:szCs w:val="24"/>
              </w:rPr>
              <w:t xml:space="preserve">Umgang mit </w:t>
            </w:r>
            <w:proofErr w:type="spellStart"/>
            <w:r w:rsidRPr="00472B56">
              <w:rPr>
                <w:rFonts w:ascii="Arial" w:hAnsi="Arial" w:cs="Arial"/>
                <w:bCs/>
                <w:szCs w:val="24"/>
              </w:rPr>
              <w:t>peressigsäurehaltigen</w:t>
            </w:r>
            <w:proofErr w:type="spellEnd"/>
            <w:r w:rsidRPr="00472B56">
              <w:rPr>
                <w:rFonts w:ascii="Arial" w:hAnsi="Arial" w:cs="Arial"/>
                <w:bCs/>
                <w:szCs w:val="24"/>
              </w:rPr>
              <w:t xml:space="preserve"> Stoffen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472B56" w:rsidRPr="00725322" w:rsidRDefault="00472B56" w:rsidP="00472B56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472B56" w:rsidRPr="00725322" w:rsidRDefault="00472B56" w:rsidP="00472B56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Verursacht schwere Verätzungen der Haut und schwere Augenschäden.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Gesundheitsschädlich bei Einatmen.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Kann die Atemwege reizen.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Gesundheitsschädlich bei Verschlucken.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Erwärmung kann Brand verursachen (Freisetzung von Sauerstoff).</w:t>
            </w:r>
          </w:p>
          <w:p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:rsidR="00472B56" w:rsidRPr="00725322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Wasser gefährdend (WGK 2), Sehr giftig für Wasserorganismen</w:t>
            </w:r>
            <w:r w:rsidRPr="00725322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  <w:r w:rsidR="00472B56" w:rsidRPr="00725322">
              <w:rPr>
                <w:rFonts w:ascii="Arial" w:hAnsi="Arial" w:cs="Arial"/>
                <w:color w:val="FF0000"/>
                <w:sz w:val="21"/>
                <w:szCs w:val="21"/>
              </w:rPr>
              <w:br/>
            </w:r>
            <w:r w:rsidR="00472B56" w:rsidRPr="00725322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725322" w:rsidP="00725322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50CCA187" wp14:editId="555D9F4B">
                  <wp:extent cx="504000" cy="504000"/>
                  <wp:effectExtent l="0" t="0" r="0" b="0"/>
                  <wp:docPr id="15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 w:rsidRPr="00725322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62A54CF4" wp14:editId="7A861337">
                  <wp:extent cx="504000" cy="504000"/>
                  <wp:effectExtent l="0" t="0" r="0" b="0"/>
                  <wp:docPr id="13" name="Bild 1" descr="ätzend-RTEmagicC_c0067f181d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tzend-RTEmagicC_c0067f181d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BE9B679" wp14:editId="100A1B00">
                  <wp:extent cx="504000" cy="504000"/>
                  <wp:effectExtent l="0" t="0" r="0" b="0"/>
                  <wp:docPr id="1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12701FE8" wp14:editId="7284C805">
                  <wp:extent cx="504000" cy="504000"/>
                  <wp:effectExtent l="0" t="0" r="0" b="0"/>
                  <wp:docPr id="4" name="Bild 4" descr="Fisch-RTEmagicC_53035bece1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sch-RTEmagicC_53035bece1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A481CD6" wp14:editId="3B8737A7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7E89A2F" wp14:editId="616FE479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15F2E0" wp14:editId="1E132F87">
                  <wp:extent cx="504000" cy="504000"/>
                  <wp:effectExtent l="0" t="0" r="0" b="0"/>
                  <wp:docPr id="7" name="Bild 1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C8447AE" wp14:editId="59BED6FE">
                  <wp:extent cx="504000" cy="504000"/>
                  <wp:effectExtent l="0" t="0" r="0" b="0"/>
                  <wp:docPr id="10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7855F99" wp14:editId="12B13FB6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7DE" w:rsidRPr="00D11AAF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662098" wp14:editId="034A8117">
                  <wp:extent cx="504000" cy="504000"/>
                  <wp:effectExtent l="0" t="0" r="0" b="0"/>
                  <wp:docPr id="11" name="Bild 1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72532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4E5B66" w:rsidRPr="004E5B66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  <w:p w:rsidR="004E5B66" w:rsidRPr="004E5B66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  <w:p w:rsidR="004E5B66" w:rsidRPr="004E5B66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Dampf /Aerosol nicht einatmen.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Mischen mit brennbaren Stoffen unbedingt verhindern.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Bei Arbeiten mit organischen Peroxiden müssen dicht schließende Schutzbrillen, Chemikalien beständige Schutzhandschuhe sowie Gesichtsschutz und Atemschutz getragen werden. Bei Arbeiten Schutzschürze, bei umfangreichen Arbeiten Schutzanzug tragen.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Für gute Belüftung sorgen.</w:t>
            </w:r>
          </w:p>
          <w:p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 xml:space="preserve">Herstellung der Verdünnung: erst das Wasser und dann die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Peressigsäure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zu</w:t>
            </w:r>
            <w:r w:rsidR="007E798A"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5322">
              <w:rPr>
                <w:rFonts w:ascii="Arial" w:hAnsi="Arial" w:cs="Arial"/>
                <w:sz w:val="21"/>
                <w:szCs w:val="21"/>
              </w:rPr>
              <w:t xml:space="preserve">dosieren.  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Bei allen Arbeiten mit organischen Peroxiden ist Rauchen verboten.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Einmal entnommene Mengen dürfen auf keinen Fall in das Originalgebinde zurückgegeben werden.</w:t>
            </w:r>
          </w:p>
          <w:p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:rsidR="007C7713" w:rsidRPr="00725322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bCs/>
                <w:sz w:val="21"/>
                <w:szCs w:val="21"/>
              </w:rPr>
              <w:t>Lagerung:</w:t>
            </w:r>
            <w:r w:rsidRPr="00725322">
              <w:rPr>
                <w:rFonts w:ascii="Arial" w:hAnsi="Arial" w:cs="Arial"/>
                <w:sz w:val="21"/>
                <w:szCs w:val="21"/>
              </w:rPr>
              <w:t xml:space="preserve"> Nur im Originalbehälter und verschlossen aufbewahren. Kühl und trocken lagern. Nicht zusammen mit Säuren und Laugen lagern. Vor Hitze und direkter Sonneneinstrahlung schützen.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725322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Verhalten </w:t>
            </w:r>
            <w:r w:rsidR="00E65D57"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725322">
              <w:rPr>
                <w:rFonts w:ascii="Arial" w:hAnsi="Arial" w:cs="Arial"/>
                <w:bCs/>
                <w:snapToGrid w:val="0"/>
                <w:sz w:val="21"/>
                <w:szCs w:val="21"/>
              </w:rPr>
              <w:t>Selbstschutz beachten</w:t>
            </w:r>
            <w:r w:rsidRPr="00725322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Pr="00725322">
              <w:rPr>
                <w:rFonts w:ascii="Arial" w:hAnsi="Arial" w:cs="Arial"/>
                <w:snapToGrid w:val="0"/>
                <w:sz w:val="21"/>
                <w:szCs w:val="21"/>
              </w:rPr>
              <w:t>Alarm-, Flucht- und Rettungspläne beachten!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 xml:space="preserve">Alle Zündquellen beseitigen. 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Gefährdeten Bereich räumen. Betroffene Umgebung warnen.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 xml:space="preserve">Zur Beseitigung des gefährlichen Zustandes darf der Gefahrenbereich nur mit geeigneten Schutzmaßnahmen betreten werden. Atem-, Augen-, Hand- und Körperschutz tragen. </w:t>
            </w:r>
          </w:p>
          <w:p w:rsidR="007C7713" w:rsidRPr="00725322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Ausbreitung der Flüssigkeit verhindern. Funkenfreie Werkzeuge verwenden. Anschließend Raum lüften und verschmutzte Gegenstände und Boden reinigen.</w:t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725322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7253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Standort Telefon:</w:t>
            </w:r>
          </w:p>
          <w:p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Ersthelfer:</w:t>
            </w:r>
          </w:p>
          <w:p w:rsidR="00B01842" w:rsidRPr="00725322" w:rsidRDefault="00B01842" w:rsidP="0001190C">
            <w:pPr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Standort Verbandkasten:</w:t>
            </w:r>
            <w:r w:rsidRPr="00725322">
              <w:rPr>
                <w:rFonts w:ascii="Arial" w:hAnsi="Arial" w:cs="Arial"/>
                <w:sz w:val="21"/>
                <w:szCs w:val="21"/>
              </w:rPr>
              <w:br/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Nach Augenkontakt: Sofort mind. 10 Minuten mit viel Wasser ausspülen. Vorhalten einer Augenspülmöglichkeit.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Nach Hautkontakt: Verunreinigte Kleidung und Schuhe sofort ausziehen. Benetzte Hautpartien mit viel Wasser abspülen.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Nach Einatmen: An die frische Luft bringen.</w:t>
            </w:r>
          </w:p>
          <w:p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 xml:space="preserve">Nach Verschlucken: Mund ausspülen. Kein Erbrechen auslösen. </w:t>
            </w:r>
          </w:p>
          <w:p w:rsidR="007C7713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Nach Kontakt in jedem Fall ärztliche Hilfe in Anspruch nehmen.</w:t>
            </w:r>
            <w:r w:rsidR="00063524" w:rsidRPr="00725322">
              <w:rPr>
                <w:rFonts w:ascii="Arial" w:hAnsi="Arial" w:cs="Arial"/>
                <w:sz w:val="21"/>
                <w:szCs w:val="21"/>
              </w:rPr>
              <w:br/>
            </w:r>
            <w:r w:rsidRPr="00725322">
              <w:rPr>
                <w:rFonts w:ascii="Arial" w:hAnsi="Arial" w:cs="Arial"/>
                <w:sz w:val="21"/>
                <w:szCs w:val="21"/>
              </w:rPr>
              <w:t>Arzt: ………………………………………….</w:t>
            </w:r>
            <w:r w:rsidR="00472B56" w:rsidRPr="00725322">
              <w:rPr>
                <w:rFonts w:ascii="Arial" w:hAnsi="Arial" w:cs="Arial"/>
                <w:sz w:val="21"/>
                <w:szCs w:val="21"/>
              </w:rPr>
              <w:br/>
            </w:r>
            <w:r w:rsidRPr="00725322">
              <w:rPr>
                <w:rFonts w:ascii="Arial" w:hAnsi="Arial" w:cs="Arial"/>
                <w:b/>
                <w:sz w:val="21"/>
                <w:szCs w:val="21"/>
              </w:rPr>
              <w:t>Giftinformationszentrum: 0228/ 19240</w:t>
            </w:r>
            <w:r w:rsidRPr="00725322">
              <w:rPr>
                <w:rFonts w:ascii="Arial" w:hAnsi="Arial" w:cs="Arial"/>
                <w:sz w:val="21"/>
                <w:szCs w:val="21"/>
              </w:rPr>
              <w:t xml:space="preserve">        </w:t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725322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Sachgerechte </w:t>
            </w:r>
            <w:r w:rsidR="0001190C"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725322" w:rsidRDefault="009577DE" w:rsidP="004E5B66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>Verschüttete Flüssigkeiten mit geeignetem Bindemittel (z.</w:t>
            </w:r>
            <w:r w:rsidR="004E5B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5322">
              <w:rPr>
                <w:rFonts w:ascii="Arial" w:hAnsi="Arial" w:cs="Arial"/>
                <w:sz w:val="21"/>
                <w:szCs w:val="21"/>
              </w:rPr>
              <w:t xml:space="preserve">B. Kieselgur,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Vermiculit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, Sand) aufnehmen. Entsorgung gemäß Angaben im Sicherheitsdatenblatt (Abschnitt 13) veranlassen!</w:t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Pr="000D52DA" w:rsidRDefault="0073579A" w:rsidP="00063524">
      <w:pPr>
        <w:jc w:val="center"/>
        <w:rPr>
          <w:rFonts w:ascii="Arial" w:hAnsi="Arial" w:cs="Arial"/>
          <w:sz w:val="2"/>
          <w:szCs w:val="2"/>
        </w:rPr>
      </w:pPr>
    </w:p>
    <w:sectPr w:rsidR="0073579A" w:rsidRPr="000D52DA" w:rsidSect="007D49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DA" w:rsidRDefault="000D52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253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253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D52DA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4E5B66">
            <w:rPr>
              <w:rFonts w:ascii="Arial" w:hAnsi="Arial" w:cs="Arial"/>
              <w:sz w:val="12"/>
              <w:szCs w:val="12"/>
            </w:rPr>
            <w:t xml:space="preserve">Stand </w:t>
          </w:r>
          <w:r w:rsidR="004E5B66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5B6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5B6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DA" w:rsidRDefault="000D52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DA" w:rsidRDefault="000D52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DA" w:rsidRDefault="000D52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015699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41F6"/>
    <w:multiLevelType w:val="hybridMultilevel"/>
    <w:tmpl w:val="9874344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063524"/>
    <w:rsid w:val="000B3797"/>
    <w:rsid w:val="000D52DA"/>
    <w:rsid w:val="001973F1"/>
    <w:rsid w:val="001A1F39"/>
    <w:rsid w:val="002263FB"/>
    <w:rsid w:val="00377CD5"/>
    <w:rsid w:val="00472B56"/>
    <w:rsid w:val="004E4A85"/>
    <w:rsid w:val="004E5B66"/>
    <w:rsid w:val="00642467"/>
    <w:rsid w:val="00665D4A"/>
    <w:rsid w:val="006E1553"/>
    <w:rsid w:val="00724AB7"/>
    <w:rsid w:val="00725322"/>
    <w:rsid w:val="0073579A"/>
    <w:rsid w:val="00762823"/>
    <w:rsid w:val="007A0433"/>
    <w:rsid w:val="007C7713"/>
    <w:rsid w:val="007D496A"/>
    <w:rsid w:val="007E798A"/>
    <w:rsid w:val="009577DE"/>
    <w:rsid w:val="00962DD4"/>
    <w:rsid w:val="009F5CDE"/>
    <w:rsid w:val="00A447BC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F1523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95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Gemische-Peressigsaeure</vt:lpstr>
    </vt:vector>
  </TitlesOfParts>
  <Company>SVLFG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Gemische-Peressigsaeure</dc:title>
  <dc:subject/>
  <dc:creator/>
  <cp:keywords/>
  <dc:description/>
  <cp:lastModifiedBy>Huber, Michael</cp:lastModifiedBy>
  <cp:revision>7</cp:revision>
  <cp:lastPrinted>2020-11-26T10:37:00Z</cp:lastPrinted>
  <dcterms:created xsi:type="dcterms:W3CDTF">2023-01-13T13:33:00Z</dcterms:created>
  <dcterms:modified xsi:type="dcterms:W3CDTF">2023-04-14T08:52:00Z</dcterms:modified>
</cp:coreProperties>
</file>