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7D" w:rsidRDefault="00B15DD8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line id="Line 8" o:spid="_x0000_s1036" style="position:absolute;z-index:251656704;visibility:visible" from="-20.45pt,583.9pt" to="497.95pt,5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h4V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" o:allowincell="f" strokecolor="#36f" strokeweight="7pt"/>
        </w:pict>
      </w:r>
      <w:r>
        <w:rPr>
          <w:rFonts w:ascii="Arial" w:hAnsi="Arial"/>
          <w:sz w:val="22"/>
        </w:rPr>
        <w:pict>
          <v:line id="Line 10" o:spid="_x0000_s1035" style="position:absolute;z-index:251658752;visibility:visible" from="-20.45pt,485.65pt" to="497.95pt,4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zoGAIAACs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" o:allowincell="f" strokecolor="#36f" strokeweight="7pt"/>
        </w:pict>
      </w:r>
      <w:r>
        <w:rPr>
          <w:rFonts w:ascii="Arial" w:hAnsi="Arial"/>
          <w:sz w:val="22"/>
        </w:rPr>
        <w:pict>
          <v:line id="Line 9" o:spid="_x0000_s1034" style="position:absolute;z-index:251657728;visibility:visible" from="-20.45pt,430.15pt" to="497.95pt,4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jm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" o:allowincell="f" strokecolor="#36f" strokeweight="7pt"/>
        </w:pict>
      </w:r>
      <w:r>
        <w:rPr>
          <w:rFonts w:ascii="Arial" w:hAnsi="Arial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26" type="#_x0000_t202" style="position:absolute;margin-left:-34.85pt;margin-top:749.95pt;width:64.8pt;height:14.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l6qtA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" o:allowincell="f" filled="f" stroked="f">
            <v:textbox>
              <w:txbxContent>
                <w:p w:rsidR="00B7087D" w:rsidRDefault="00B7087D">
                  <w:pPr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Versiunea 11/07</w:t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shape id="Text Box 25" o:spid="_x0000_s1027" type="#_x0000_t202" style="position:absolute;margin-left:440.35pt;margin-top:489.85pt;width:51.3pt;height:44.1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" o:allowincell="f" filled="f" stroked="f">
            <v:textbox>
              <w:txbxContent>
                <w:p w:rsidR="00B7087D" w:rsidRDefault="001E3D49">
                  <w:r>
                    <w:rPr>
                      <w:rFonts w:ascii="Arial" w:hAnsi="Arial"/>
                      <w:noProof/>
                      <w:lang w:val="de-DE"/>
                    </w:rPr>
                    <w:drawing>
                      <wp:inline distT="0" distB="0" distL="0" distR="0">
                        <wp:extent cx="464820" cy="464820"/>
                        <wp:effectExtent l="0" t="0" r="0" b="0"/>
                        <wp:docPr id="2" name="Bild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820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shape id="Text Box 22" o:spid="_x0000_s1028" type="#_x0000_t202" style="position:absolute;margin-left:433.15pt;margin-top:195.4pt;width:64.95pt;height:57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rCuA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" o:allowincell="f" filled="f" stroked="f">
            <v:textbox>
              <w:txbxContent>
                <w:p w:rsidR="00B7087D" w:rsidRDefault="001E3D49">
                  <w:r>
                    <w:rPr>
                      <w:noProof/>
                      <w:lang w:val="de-DE"/>
                    </w:rPr>
                    <w:drawing>
                      <wp:inline distT="0" distB="0" distL="0" distR="0">
                        <wp:extent cx="640080" cy="640080"/>
                        <wp:effectExtent l="0" t="0" r="0" b="0"/>
                        <wp:docPr id="4" name="Bild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80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shape id="Text Box 29" o:spid="_x0000_s1029" type="#_x0000_t202" style="position:absolute;margin-left:433.15pt;margin-top:253pt;width:64.95pt;height:57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0puAIAAMA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" o:allowincell="f" filled="f" stroked="f">
            <v:textbox>
              <w:txbxContent>
                <w:p w:rsidR="00B7087D" w:rsidRDefault="001E3D49">
                  <w:r>
                    <w:rPr>
                      <w:noProof/>
                      <w:lang w:val="de-DE"/>
                    </w:rPr>
                    <w:drawing>
                      <wp:inline distT="0" distB="0" distL="0" distR="0">
                        <wp:extent cx="640080" cy="640080"/>
                        <wp:effectExtent l="0" t="0" r="0" b="0"/>
                        <wp:docPr id="6" name="Bild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80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/>
          <w:sz w:val="22"/>
        </w:rPr>
        <w:pict>
          <v:line id="Line 6" o:spid="_x0000_s1033" style="position:absolute;z-index:251654656;visibility:visible" from="-20.45pt,181.15pt" to="497.95pt,1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" o:allowincell="f" strokecolor="#36f" strokeweight="7pt"/>
        </w:pict>
      </w:r>
      <w:r>
        <w:rPr>
          <w:rFonts w:ascii="Arial" w:hAnsi="Arial"/>
          <w:sz w:val="22"/>
        </w:rPr>
        <w:pict>
          <v:line id="Line 7" o:spid="_x0000_s1032" style="position:absolute;z-index:251655680;visibility:visible" from="-20.45pt,37.15pt" to="497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" o:allowincell="f" strokecolor="#36f" strokeweight="7pt"/>
        </w:pict>
      </w:r>
      <w:r>
        <w:rPr>
          <w:rFonts w:ascii="Arial" w:hAnsi="Arial"/>
          <w:sz w:val="22"/>
        </w:rPr>
        <w:pict>
          <v:line id="Line 5" o:spid="_x0000_s1031" style="position:absolute;z-index:251653632;visibility:visibl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" o:allowincell="f" strokecolor="#36f" strokeweight="7pt"/>
        </w:pict>
      </w:r>
      <w:r>
        <w:rPr>
          <w:rFonts w:ascii="Arial" w:hAnsi="Arial"/>
          <w:sz w:val="22"/>
        </w:rPr>
        <w:pict>
          <v:rect id="Rectangle 3" o:spid="_x0000_s1030" style="position:absolute;margin-left:-27.8pt;margin-top:-56.45pt;width:532.8pt;height:806.4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" o:allowincell="f" strokecolor="#36f" strokeweight="4pt">
            <v:textbox>
              <w:txbxContent>
                <w:p w:rsidR="00B7087D" w:rsidRDefault="00B7087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Instrucțiuni </w:t>
                  </w:r>
                  <w:r>
                    <w:rPr>
                      <w:rFonts w:ascii="Arial" w:hAnsi="Arial"/>
                    </w:rPr>
                    <w:t>de utilizare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  <w:t>Firmă/departament firmă:</w:t>
                  </w:r>
                </w:p>
                <w:p w:rsidR="00B7087D" w:rsidRDefault="00B7087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conform Legii privind protecția muncii și</w:t>
                  </w:r>
                </w:p>
                <w:p w:rsidR="00B7087D" w:rsidRDefault="00B7087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normelor de prevenire a accidentelor</w:t>
                  </w:r>
                </w:p>
                <w:p w:rsidR="00B7087D" w:rsidRDefault="00B7087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VSG 1.1, VSG 3.1</w:t>
                  </w:r>
                </w:p>
                <w:p w:rsidR="00B7087D" w:rsidRDefault="00B7087D">
                  <w:pPr>
                    <w:rPr>
                      <w:rFonts w:ascii="Arial" w:hAnsi="Arial"/>
                      <w:sz w:val="10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10"/>
                    </w:rPr>
                  </w:pPr>
                </w:p>
                <w:p w:rsidR="00B7087D" w:rsidRPr="008015CA" w:rsidRDefault="00B7087D">
                  <w:pPr>
                    <w:pStyle w:val="berschrift1"/>
                    <w:jc w:val="center"/>
                    <w:rPr>
                      <w:sz w:val="40"/>
                      <w:szCs w:val="40"/>
                    </w:rPr>
                  </w:pPr>
                  <w:bookmarkStart w:id="0" w:name="_GoBack"/>
                  <w:r w:rsidRPr="008015CA">
                    <w:rPr>
                      <w:sz w:val="40"/>
                      <w:szCs w:val="40"/>
                    </w:rPr>
                    <w:t>Motocultor/tractor cu o osie cu freză atașată</w:t>
                  </w:r>
                </w:p>
                <w:bookmarkEnd w:id="0"/>
                <w:p w:rsidR="00B7087D" w:rsidRDefault="00B7087D">
                  <w:pPr>
                    <w:pStyle w:val="berschrift2"/>
                    <w:rPr>
                      <w:sz w:val="10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pStyle w:val="berschrift2"/>
                  </w:pPr>
                  <w:r>
                    <w:t xml:space="preserve">                                                               </w:t>
                  </w:r>
                </w:p>
                <w:p w:rsidR="00B7087D" w:rsidRDefault="00B7087D">
                  <w:pPr>
                    <w:pStyle w:val="berschrift2"/>
                    <w:jc w:val="center"/>
                  </w:pPr>
                  <w:r>
                    <w:rPr>
                      <w:sz w:val="22"/>
                    </w:rPr>
                    <w:t>Pericole pentru persoane și mediu</w:t>
                  </w: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numPr>
                      <w:ilvl w:val="0"/>
                      <w:numId w:val="14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Vătămări din cauza proiectării corpurilor străine prinse.</w:t>
                  </w:r>
                </w:p>
                <w:p w:rsidR="00B7087D" w:rsidRDefault="00B7087D">
                  <w:pPr>
                    <w:numPr>
                      <w:ilvl w:val="0"/>
                      <w:numId w:val="14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Pulberi minerale și organice.</w:t>
                  </w:r>
                </w:p>
                <w:p w:rsidR="00B7087D" w:rsidRDefault="00B7087D">
                  <w:pPr>
                    <w:numPr>
                      <w:ilvl w:val="0"/>
                      <w:numId w:val="14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Recul.</w:t>
                  </w:r>
                </w:p>
                <w:p w:rsidR="00B7087D" w:rsidRDefault="00B7087D">
                  <w:pPr>
                    <w:numPr>
                      <w:ilvl w:val="0"/>
                      <w:numId w:val="21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Rănirea picioarelor prin călcare sau alunecare la deplasarea înapoi.</w:t>
                  </w:r>
                </w:p>
                <w:p w:rsidR="00B7087D" w:rsidRDefault="00B7087D">
                  <w:pPr>
                    <w:numPr>
                      <w:ilvl w:val="0"/>
                      <w:numId w:val="21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Mașina poate să sară (corpuri străine, straturi de sol compacte).</w:t>
                  </w:r>
                </w:p>
                <w:p w:rsidR="00B7087D" w:rsidRDefault="00B7087D">
                  <w:pPr>
                    <w:numPr>
                      <w:ilvl w:val="0"/>
                      <w:numId w:val="21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Unelte de săpat rotative.</w:t>
                  </w:r>
                </w:p>
                <w:p w:rsidR="00B7087D" w:rsidRDefault="00B7087D">
                  <w:pPr>
                    <w:numPr>
                      <w:ilvl w:val="0"/>
                      <w:numId w:val="21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Pericol de arsuri la atingerea componentelor fierbinți ale motorului.</w:t>
                  </w:r>
                </w:p>
                <w:p w:rsidR="00B7087D" w:rsidRDefault="00B7087D">
                  <w:pPr>
                    <w:numPr>
                      <w:ilvl w:val="0"/>
                      <w:numId w:val="11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Gaze de eșapament, vibrații, zgomot, carburant.</w:t>
                  </w:r>
                </w:p>
                <w:p w:rsidR="00B7087D" w:rsidRDefault="00B7087D">
                  <w:pPr>
                    <w:numPr>
                      <w:ilvl w:val="0"/>
                      <w:numId w:val="11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</w:rPr>
                    <w:t>Carburantul ieșit poate să pericliteze mediul înconjurător.</w:t>
                  </w:r>
                </w:p>
                <w:p w:rsidR="00B7087D" w:rsidRDefault="00B7087D">
                  <w:pPr>
                    <w:rPr>
                      <w:rFonts w:ascii="Arial" w:hAnsi="Arial"/>
                      <w:snapToGrid w:val="0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</w:rPr>
                  </w:pPr>
                </w:p>
                <w:p w:rsidR="00B7087D" w:rsidRDefault="00B7087D">
                  <w:pPr>
                    <w:pStyle w:val="berschrift3"/>
                  </w:pPr>
                  <w:r>
                    <w:t xml:space="preserve">                                              Măsuri de protecție și reguli de comportament</w:t>
                  </w: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Pr="008015CA" w:rsidRDefault="00B7087D" w:rsidP="008015CA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 w:rsidRPr="008015CA">
                    <w:rPr>
                      <w:rFonts w:ascii="Arial" w:hAnsi="Arial"/>
                      <w:snapToGrid w:val="0"/>
                    </w:rPr>
                    <w:t>Mașinile pot fi operate numai de personale instruite cu vârsta minimă de 15 ani.</w:t>
                  </w:r>
                </w:p>
                <w:p w:rsidR="00B7087D" w:rsidRDefault="00B7087D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Trebuie respectate instrucțiunile de utilizare ale producătorului.</w:t>
                  </w:r>
                </w:p>
                <w:p w:rsidR="00B7087D" w:rsidRDefault="00B7087D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Purtați încălțăminte de siguranță (S 2) și protecție pentru auz, dacă este cazul.</w:t>
                  </w:r>
                </w:p>
                <w:p w:rsidR="00B7087D" w:rsidRDefault="00B7087D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 xml:space="preserve">Pentru pornire, sistemul de acționare trebuie decuplat și sistemul de acționare al uneltelor </w:t>
                  </w:r>
                  <w:r w:rsidR="00672B04">
                    <w:rPr>
                      <w:rFonts w:ascii="Arial" w:hAnsi="Arial"/>
                      <w:snapToGrid w:val="0"/>
                    </w:rPr>
                    <w:br/>
                  </w:r>
                  <w:r>
                    <w:rPr>
                      <w:rFonts w:ascii="Arial" w:hAnsi="Arial"/>
                      <w:snapToGrid w:val="0"/>
                    </w:rPr>
                    <w:t>trebuie să fie deconectat.</w:t>
                  </w:r>
                </w:p>
                <w:p w:rsidR="00B7087D" w:rsidRDefault="00B7087D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Pentru alimentare utilizați un ștuț de umplere de siguranță.</w:t>
                  </w:r>
                </w:p>
                <w:p w:rsidR="00B7087D" w:rsidRDefault="00B7087D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Nu fumați în timpul alimentării.</w:t>
                  </w:r>
                </w:p>
                <w:p w:rsidR="00B7087D" w:rsidRDefault="00B7087D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Reglați barele de ghidare în funcție de necesitățile operatorului. Ghidați permanent cu ambele mâini.</w:t>
                  </w:r>
                </w:p>
                <w:p w:rsidR="00B7087D" w:rsidRDefault="00B7087D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În cazul deplasării înapoi, acordați atenție obstacolelor.</w:t>
                  </w:r>
                </w:p>
                <w:p w:rsidR="00B7087D" w:rsidRPr="003352AD" w:rsidRDefault="00B7087D" w:rsidP="003352AD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 w:rsidRPr="003352AD">
                    <w:rPr>
                      <w:rFonts w:ascii="Arial" w:hAnsi="Arial"/>
                      <w:snapToGrid w:val="0"/>
                    </w:rPr>
                    <w:t>În cazul lucrărilor în zone închise (sere, tunele de folie) asigurați aerisirea suficientă.</w:t>
                  </w:r>
                </w:p>
                <w:p w:rsidR="00B7087D" w:rsidRDefault="00B7087D">
                  <w:pPr>
                    <w:numPr>
                      <w:ilvl w:val="0"/>
                      <w:numId w:val="26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Verificați funcționarea comutatorului de pericol și sistemul de blocare al frezei pentru deplasarea înapoi.</w:t>
                  </w:r>
                </w:p>
                <w:p w:rsidR="00B7087D" w:rsidRDefault="00B7087D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 xml:space="preserve">În cazul povârnișurilor, deplasați-vă transversal pe pantă. În caz de pericol de alunecare a mașinii, aceasta trebuie </w:t>
                  </w:r>
                </w:p>
                <w:p w:rsidR="00B7087D" w:rsidRDefault="00B7087D">
                  <w:pPr>
                    <w:ind w:left="360"/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ținută de o a 2-a persoană aflată deasupra aparatului cu ajutorul unei bare sau a unui cablu.</w:t>
                  </w:r>
                </w:p>
                <w:p w:rsidR="00B7087D" w:rsidRDefault="00B7087D">
                  <w:pPr>
                    <w:numPr>
                      <w:ilvl w:val="0"/>
                      <w:numId w:val="25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Mențineți o distanță suficientă față de corpurile străine/materiale fixe (de ex. suprafețe de pavaj).</w:t>
                  </w:r>
                </w:p>
                <w:p w:rsidR="00B7087D" w:rsidRDefault="00B7087D">
                  <w:pPr>
                    <w:numPr>
                      <w:ilvl w:val="0"/>
                      <w:numId w:val="25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La transport, schimbarea locului de intervenție și la întoarceri este necesară deconectarea sistemului de acționare al uneltelor.</w:t>
                  </w: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3352AD" w:rsidRDefault="00B7087D" w:rsidP="008015CA">
                  <w:pPr>
                    <w:pStyle w:val="berschrift3"/>
                  </w:pPr>
                  <w:r>
                    <w:t xml:space="preserve">                                 </w:t>
                  </w:r>
                </w:p>
                <w:p w:rsidR="003352AD" w:rsidRDefault="003352AD" w:rsidP="008015CA">
                  <w:pPr>
                    <w:pStyle w:val="berschrift3"/>
                  </w:pPr>
                </w:p>
                <w:p w:rsidR="00B7087D" w:rsidRDefault="003352AD" w:rsidP="008015CA">
                  <w:pPr>
                    <w:pStyle w:val="berschrift3"/>
                  </w:pPr>
                  <w:r>
                    <w:t xml:space="preserve">                                         </w:t>
                  </w:r>
                  <w:r w:rsidR="00B7087D">
                    <w:t xml:space="preserve"> Comportament în caz de pericol, resp. în caz de defecțiuni</w:t>
                  </w:r>
                </w:p>
                <w:p w:rsidR="00B7087D" w:rsidRDefault="00B7087D">
                  <w:pPr>
                    <w:rPr>
                      <w:rFonts w:ascii="Arial" w:hAnsi="Arial"/>
                    </w:rPr>
                  </w:pPr>
                </w:p>
                <w:p w:rsidR="00B7087D" w:rsidRDefault="00B7087D">
                  <w:pPr>
                    <w:numPr>
                      <w:ilvl w:val="0"/>
                      <w:numId w:val="23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În caz de pericol, acționați imediat comutatorul de pericol.</w:t>
                  </w:r>
                </w:p>
                <w:p w:rsidR="00B7087D" w:rsidRDefault="00B7087D">
                  <w:pPr>
                    <w:rPr>
                      <w:rFonts w:ascii="Arial" w:hAnsi="Arial"/>
                    </w:rPr>
                  </w:pPr>
                </w:p>
                <w:p w:rsidR="003352AD" w:rsidRDefault="003352AD">
                  <w:pPr>
                    <w:pStyle w:val="berschrift3"/>
                    <w:jc w:val="center"/>
                  </w:pPr>
                </w:p>
                <w:p w:rsidR="00B7087D" w:rsidRDefault="00B7087D">
                  <w:pPr>
                    <w:pStyle w:val="berschrift3"/>
                    <w:jc w:val="center"/>
                  </w:pPr>
                  <w:r>
                    <w:t>Comportament în caz de accident, primul ajutor</w:t>
                  </w:r>
                </w:p>
                <w:p w:rsidR="00B7087D" w:rsidRDefault="00B7087D">
                  <w:pPr>
                    <w:rPr>
                      <w:rFonts w:ascii="Arial" w:hAnsi="Arial"/>
                      <w:sz w:val="16"/>
                    </w:rPr>
                  </w:pPr>
                </w:p>
                <w:p w:rsidR="00B7087D" w:rsidRDefault="00B7087D" w:rsidP="003352A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Persoană responsabilă cu acordarea primului ajutor: Doamna/Domnul ..........................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 w:rsidR="003352AD">
                    <w:rPr>
                      <w:rFonts w:ascii="Arial" w:hAnsi="Arial"/>
                    </w:rPr>
                    <w:t xml:space="preserve">                                                                                                     </w:t>
                  </w:r>
                  <w:r>
                    <w:rPr>
                      <w:rFonts w:ascii="Arial" w:hAnsi="Arial"/>
                    </w:rPr>
                    <w:t>Apel de urgență: 112</w:t>
                  </w:r>
                  <w:r w:rsidR="003352AD">
                    <w:rPr>
                      <w:rFonts w:ascii="Arial" w:hAnsi="Arial"/>
                    </w:rPr>
                    <w:br/>
                    <w:t xml:space="preserve">-      </w:t>
                  </w:r>
                  <w:r>
                    <w:rPr>
                      <w:rFonts w:ascii="Arial" w:hAnsi="Arial"/>
                    </w:rPr>
                    <w:t>Inițiați măsurile de urgență la locul accidentului.</w:t>
                  </w:r>
                </w:p>
                <w:p w:rsidR="00B7087D" w:rsidRDefault="00B7087D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Chemați ambulanța/medicul.</w:t>
                  </w:r>
                </w:p>
                <w:p w:rsidR="00B7087D" w:rsidRDefault="00B7087D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Informați compania/superiorul.</w:t>
                  </w: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4"/>
                    </w:rPr>
                  </w:pPr>
                </w:p>
                <w:p w:rsidR="00B7087D" w:rsidRDefault="00B7087D">
                  <w:pPr>
                    <w:pStyle w:val="berschrift3"/>
                    <w:jc w:val="center"/>
                  </w:pPr>
                  <w:r>
                    <w:t>Mentenanță</w:t>
                  </w:r>
                </w:p>
                <w:p w:rsidR="00B7087D" w:rsidRDefault="00B7087D">
                  <w:pPr>
                    <w:rPr>
                      <w:rFonts w:ascii="Arial" w:hAnsi="Arial"/>
                      <w:sz w:val="16"/>
                    </w:rPr>
                  </w:pPr>
                </w:p>
                <w:p w:rsidR="00B7087D" w:rsidRDefault="00B7087D">
                  <w:pPr>
                    <w:numPr>
                      <w:ilvl w:val="0"/>
                      <w:numId w:val="20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Reparațiile trebuie efectuate doar de specialiști (persoane împuternicite).</w:t>
                  </w:r>
                </w:p>
                <w:p w:rsidR="00B7087D" w:rsidRDefault="00B7087D">
                  <w:pPr>
                    <w:numPr>
                      <w:ilvl w:val="0"/>
                      <w:numId w:val="20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Pentru întreținere și mentenanță respectați instrucțiunile de utilizare ale producătorului.</w:t>
                  </w:r>
                </w:p>
                <w:p w:rsidR="00B7087D" w:rsidRDefault="00B7087D">
                  <w:pPr>
                    <w:numPr>
                      <w:ilvl w:val="0"/>
                      <w:numId w:val="20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Înainte de fiecare punere în funcțiune, efectuați verificarea vizuală și verificarea funcționării și verificați funcționarea și integritatea dispozitivelor de siguranță și de protecție.</w:t>
                  </w:r>
                </w:p>
                <w:p w:rsidR="00B7087D" w:rsidRDefault="00B7087D">
                  <w:pPr>
                    <w:numPr>
                      <w:ilvl w:val="0"/>
                      <w:numId w:val="23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Lucrările de întreținere și de curățare vor fi efectuate numai cu motorul oprit și cu sistemul de acționare al uneltelor deconectat.</w:t>
                  </w:r>
                </w:p>
                <w:p w:rsidR="00B7087D" w:rsidRDefault="00B7087D">
                  <w:pPr>
                    <w:rPr>
                      <w:rFonts w:ascii="Arial" w:hAnsi="Arial"/>
                      <w:snapToGrid w:val="0"/>
                    </w:rPr>
                  </w:pPr>
                </w:p>
                <w:p w:rsidR="00B7087D" w:rsidRDefault="00B7087D">
                  <w:pPr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</w:rPr>
                    <w:t>___________________               _____________________________</w:t>
                  </w:r>
                </w:p>
                <w:p w:rsidR="00B7087D" w:rsidRDefault="00B7087D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Data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Semnătura companiei</w:t>
                  </w:r>
                </w:p>
                <w:p w:rsidR="00B7087D" w:rsidRDefault="003352AD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br/>
                  </w:r>
                  <w:r w:rsidR="00B7087D">
                    <w:rPr>
                      <w:rFonts w:ascii="Arial" w:hAnsi="Arial"/>
                      <w:sz w:val="16"/>
                    </w:rPr>
                    <w:t>Se confirmă conformitatea dintre cuprinsul prezentelor instrucțiuni și condițiile de lucru</w:t>
                  </w:r>
                  <w:r w:rsidR="00172D12">
                    <w:rPr>
                      <w:rFonts w:ascii="Arial" w:hAnsi="Arial"/>
                      <w:sz w:val="16"/>
                    </w:rPr>
                    <w:t xml:space="preserve"> </w:t>
                  </w:r>
                  <w:r w:rsidR="00172D12" w:rsidRPr="00172D12">
                    <w:rPr>
                      <w:rFonts w:ascii="Arial" w:hAnsi="Arial"/>
                      <w:sz w:val="16"/>
                    </w:rPr>
                    <w:t>interne</w:t>
                  </w:r>
                  <w:r w:rsidR="00B7087D">
                    <w:rPr>
                      <w:rFonts w:ascii="Arial" w:hAnsi="Arial"/>
                      <w:sz w:val="16"/>
                    </w:rPr>
                    <w:t xml:space="preserve"> și informațiile privind evaluarea pericolelor.</w:t>
                  </w:r>
                </w:p>
                <w:p w:rsidR="00B7087D" w:rsidRDefault="00B7087D">
                  <w:pPr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rect>
        </w:pict>
      </w:r>
    </w:p>
    <w:sectPr w:rsidR="00B7087D" w:rsidSect="007346EF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C57A65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0C0FD3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35708C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7A5CCD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5408D6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8B59A3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D95FE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A35AD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5F94FD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7F2057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D67550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F0C00B4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CF870CC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94835A8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D463620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9"/>
  </w:num>
  <w:num w:numId="2">
    <w:abstractNumId w:val="1"/>
  </w:num>
  <w:num w:numId="3">
    <w:abstractNumId w:val="25"/>
  </w:num>
  <w:num w:numId="4">
    <w:abstractNumId w:val="11"/>
  </w:num>
  <w:num w:numId="5">
    <w:abstractNumId w:val="18"/>
  </w:num>
  <w:num w:numId="6">
    <w:abstractNumId w:val="20"/>
  </w:num>
  <w:num w:numId="7">
    <w:abstractNumId w:val="22"/>
  </w:num>
  <w:num w:numId="8">
    <w:abstractNumId w:val="8"/>
  </w:num>
  <w:num w:numId="9">
    <w:abstractNumId w:val="12"/>
  </w:num>
  <w:num w:numId="10">
    <w:abstractNumId w:val="6"/>
  </w:num>
  <w:num w:numId="11">
    <w:abstractNumId w:val="0"/>
  </w:num>
  <w:num w:numId="12">
    <w:abstractNumId w:val="14"/>
  </w:num>
  <w:num w:numId="13">
    <w:abstractNumId w:val="23"/>
  </w:num>
  <w:num w:numId="14">
    <w:abstractNumId w:val="15"/>
  </w:num>
  <w:num w:numId="15">
    <w:abstractNumId w:val="24"/>
  </w:num>
  <w:num w:numId="16">
    <w:abstractNumId w:val="9"/>
  </w:num>
  <w:num w:numId="17">
    <w:abstractNumId w:val="4"/>
  </w:num>
  <w:num w:numId="18">
    <w:abstractNumId w:val="5"/>
  </w:num>
  <w:num w:numId="19">
    <w:abstractNumId w:val="21"/>
  </w:num>
  <w:num w:numId="20">
    <w:abstractNumId w:val="3"/>
  </w:num>
  <w:num w:numId="21">
    <w:abstractNumId w:val="13"/>
  </w:num>
  <w:num w:numId="22">
    <w:abstractNumId w:val="10"/>
  </w:num>
  <w:num w:numId="23">
    <w:abstractNumId w:val="2"/>
  </w:num>
  <w:num w:numId="24">
    <w:abstractNumId w:val="17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BB59C2"/>
    <w:rsid w:val="00172D12"/>
    <w:rsid w:val="001E3D49"/>
    <w:rsid w:val="002D5B08"/>
    <w:rsid w:val="003352AD"/>
    <w:rsid w:val="00647293"/>
    <w:rsid w:val="00672B04"/>
    <w:rsid w:val="006A09DB"/>
    <w:rsid w:val="007346EF"/>
    <w:rsid w:val="007B1911"/>
    <w:rsid w:val="007E0E3A"/>
    <w:rsid w:val="008015CA"/>
    <w:rsid w:val="009470BB"/>
    <w:rsid w:val="00A31F68"/>
    <w:rsid w:val="00B15DD8"/>
    <w:rsid w:val="00B7087D"/>
    <w:rsid w:val="00BB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3B5465DD-74E7-4F78-B883-301CCDC5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46EF"/>
  </w:style>
  <w:style w:type="paragraph" w:styleId="berschrift1">
    <w:name w:val="heading 1"/>
    <w:basedOn w:val="Standard"/>
    <w:next w:val="Standard"/>
    <w:qFormat/>
    <w:rsid w:val="007346EF"/>
    <w:pPr>
      <w:keepNext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rsid w:val="007346EF"/>
    <w:pPr>
      <w:keepNext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rsid w:val="007346EF"/>
    <w:pPr>
      <w:keepNext/>
      <w:outlineLvl w:val="2"/>
    </w:pPr>
    <w:rPr>
      <w:rFonts w:ascii="Arial" w:hAnsi="Arial"/>
      <w:b/>
      <w:i/>
      <w:sz w:val="22"/>
    </w:rPr>
  </w:style>
  <w:style w:type="paragraph" w:styleId="berschrift4">
    <w:name w:val="heading 4"/>
    <w:basedOn w:val="Standard"/>
    <w:next w:val="Standard"/>
    <w:qFormat/>
    <w:rsid w:val="007346EF"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rsid w:val="007346EF"/>
    <w:pPr>
      <w:keepNext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8015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01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Motocultor/tractor cu o osie cu freză atașată</vt:lpstr>
    </vt:vector>
  </TitlesOfParts>
  <Company>Gartenbau Berufsgenossenschaft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Motocultor/tractor cu o osie cu freză atașată</dc:title>
  <dc:creator/>
  <cp:lastModifiedBy>Antje Fuhrmann</cp:lastModifiedBy>
  <cp:revision>6</cp:revision>
  <cp:lastPrinted>2007-02-20T10:32:00Z</cp:lastPrinted>
  <dcterms:created xsi:type="dcterms:W3CDTF">2023-02-16T21:18:00Z</dcterms:created>
  <dcterms:modified xsi:type="dcterms:W3CDTF">2023-02-20T11:14:00Z</dcterms:modified>
</cp:coreProperties>
</file>