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3411"/>
        <w:gridCol w:w="311"/>
        <w:gridCol w:w="1860"/>
        <w:gridCol w:w="1235"/>
        <w:gridCol w:w="1540"/>
        <w:gridCol w:w="1845"/>
        <w:gridCol w:w="934"/>
      </w:tblGrid>
      <w:tr w:rsidR="00D11AAF" w:rsidRPr="00D11AAF" w14:paraId="001C373C" w14:textId="77777777" w:rsidTr="00A93114">
        <w:trPr>
          <w:tblHeader/>
        </w:trPr>
        <w:tc>
          <w:tcPr>
            <w:tcW w:w="3722" w:type="dxa"/>
            <w:gridSpan w:val="2"/>
            <w:vMerge w:val="restart"/>
            <w:tcBorders>
              <w:top w:val="single" w:sz="36" w:space="0" w:color="0000FF"/>
              <w:left w:val="single" w:sz="36" w:space="0" w:color="0000FF"/>
              <w:bottom w:val="nil"/>
              <w:right w:val="single" w:sz="36" w:space="0" w:color="0000FF"/>
            </w:tcBorders>
          </w:tcPr>
          <w:p w14:paraId="7910EFEB" w14:textId="77777777" w:rsidR="00D11AAF" w:rsidRDefault="00D11AAF" w:rsidP="0001190C">
            <w:pPr>
              <w:rPr>
                <w:rFonts w:ascii="Arial" w:hAnsi="Arial" w:cs="Arial"/>
                <w:sz w:val="16"/>
                <w:szCs w:val="16"/>
              </w:rPr>
            </w:pPr>
            <w:r w:rsidRPr="0001190C">
              <w:rPr>
                <w:rFonts w:ascii="Arial" w:hAnsi="Arial" w:cs="Arial"/>
                <w:sz w:val="16"/>
                <w:szCs w:val="16"/>
              </w:rPr>
              <w:t>Firma</w:t>
            </w:r>
            <w:r w:rsidR="0001190C">
              <w:rPr>
                <w:rFonts w:ascii="Arial" w:hAnsi="Arial" w:cs="Arial"/>
                <w:sz w:val="16"/>
                <w:szCs w:val="16"/>
              </w:rPr>
              <w:t>:</w:t>
            </w:r>
          </w:p>
          <w:p w14:paraId="19D10C60" w14:textId="77777777" w:rsidR="0001190C" w:rsidRPr="0001190C" w:rsidRDefault="0001190C" w:rsidP="0001190C">
            <w:pPr>
              <w:jc w:val="center"/>
              <w:rPr>
                <w:rFonts w:ascii="Arial" w:hAnsi="Arial" w:cs="Arial"/>
                <w:sz w:val="16"/>
                <w:szCs w:val="16"/>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7414" w:type="dxa"/>
            <w:gridSpan w:val="5"/>
            <w:tcBorders>
              <w:top w:val="single" w:sz="36" w:space="0" w:color="0000FF"/>
              <w:left w:val="single" w:sz="36" w:space="0" w:color="0000FF"/>
              <w:bottom w:val="nil"/>
              <w:right w:val="single" w:sz="36" w:space="0" w:color="0000FF"/>
            </w:tcBorders>
            <w:shd w:val="clear" w:color="auto" w:fill="0000FF"/>
          </w:tcPr>
          <w:p w14:paraId="03D4780D" w14:textId="77777777"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Betriebsanweisung</w:t>
            </w:r>
          </w:p>
          <w:p w14:paraId="090E2E8B" w14:textId="77777777" w:rsidR="00D11AAF" w:rsidRPr="00C576E1" w:rsidRDefault="00D11AAF" w:rsidP="004906F0">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gemäß §§ 4,</w:t>
            </w:r>
            <w:r w:rsidR="003A198A">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9,</w:t>
            </w:r>
            <w:r w:rsidR="003A198A">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12 ArbSc</w:t>
            </w:r>
            <w:r w:rsidR="004906F0">
              <w:rPr>
                <w:rFonts w:ascii="Arial Narrow" w:hAnsi="Arial Narrow" w:cs="Arial"/>
                <w:color w:val="FFFFFF" w:themeColor="background1"/>
                <w:sz w:val="16"/>
                <w:szCs w:val="16"/>
              </w:rPr>
              <w:t>hG, § 9 BetrSichV, § 3 VSG 1.1</w:t>
            </w:r>
          </w:p>
        </w:tc>
      </w:tr>
      <w:tr w:rsidR="00D11AAF" w:rsidRPr="00D11AAF" w14:paraId="7E8BD599" w14:textId="77777777" w:rsidTr="00A93114">
        <w:trPr>
          <w:tblHeader/>
        </w:trPr>
        <w:tc>
          <w:tcPr>
            <w:tcW w:w="3722" w:type="dxa"/>
            <w:gridSpan w:val="2"/>
            <w:vMerge/>
            <w:tcBorders>
              <w:top w:val="nil"/>
              <w:left w:val="single" w:sz="36" w:space="0" w:color="0000FF"/>
              <w:bottom w:val="nil"/>
              <w:right w:val="single" w:sz="36" w:space="0" w:color="0000FF"/>
            </w:tcBorders>
          </w:tcPr>
          <w:p w14:paraId="557F96C4" w14:textId="77777777" w:rsidR="00D11AAF" w:rsidRPr="00D11AAF" w:rsidRDefault="00D11AAF" w:rsidP="00D11AAF">
            <w:pPr>
              <w:rPr>
                <w:rFonts w:ascii="Arial" w:hAnsi="Arial" w:cs="Arial"/>
              </w:rPr>
            </w:pPr>
          </w:p>
        </w:tc>
        <w:tc>
          <w:tcPr>
            <w:tcW w:w="7414" w:type="dxa"/>
            <w:gridSpan w:val="5"/>
            <w:tcBorders>
              <w:top w:val="nil"/>
              <w:left w:val="single" w:sz="36" w:space="0" w:color="0000FF"/>
              <w:bottom w:val="single" w:sz="12" w:space="0" w:color="0000FF"/>
              <w:right w:val="single" w:sz="36" w:space="0" w:color="0000FF"/>
            </w:tcBorders>
          </w:tcPr>
          <w:p w14:paraId="1AC7D039" w14:textId="77777777" w:rsidR="00D11AAF" w:rsidRPr="00E75047" w:rsidRDefault="00C42C67" w:rsidP="00D11AAF">
            <w:pPr>
              <w:rPr>
                <w:rFonts w:ascii="Arial" w:hAnsi="Arial" w:cs="Arial"/>
                <w:b/>
                <w:sz w:val="24"/>
                <w:szCs w:val="24"/>
              </w:rPr>
            </w:pPr>
            <w:r>
              <w:rPr>
                <w:rFonts w:ascii="Arial" w:hAnsi="Arial" w:cs="Arial"/>
                <w:b/>
                <w:sz w:val="24"/>
                <w:szCs w:val="24"/>
              </w:rPr>
              <w:t>Siloanlage zur Getreidelagerung</w:t>
            </w:r>
          </w:p>
        </w:tc>
      </w:tr>
      <w:tr w:rsidR="00D11AAF" w:rsidRPr="00D11AAF" w14:paraId="4E1E1607" w14:textId="77777777" w:rsidTr="008C7CE0">
        <w:tc>
          <w:tcPr>
            <w:tcW w:w="11136" w:type="dxa"/>
            <w:gridSpan w:val="7"/>
            <w:tcBorders>
              <w:top w:val="single" w:sz="12" w:space="0" w:color="0000FF"/>
              <w:left w:val="single" w:sz="36" w:space="0" w:color="0000FF"/>
              <w:bottom w:val="nil"/>
              <w:right w:val="single" w:sz="36" w:space="0" w:color="0000FF"/>
            </w:tcBorders>
            <w:shd w:val="clear" w:color="auto" w:fill="0000FF"/>
          </w:tcPr>
          <w:p w14:paraId="558E45F1" w14:textId="77777777" w:rsidR="00D11AAF" w:rsidRPr="00C576E1" w:rsidRDefault="00D11AAF" w:rsidP="003A198A">
            <w:pPr>
              <w:jc w:val="center"/>
              <w:rPr>
                <w:rFonts w:ascii="Arial" w:hAnsi="Arial" w:cs="Arial"/>
                <w:b/>
                <w:color w:val="FFFFFF" w:themeColor="background1"/>
              </w:rPr>
            </w:pPr>
            <w:r w:rsidRPr="00C576E1">
              <w:rPr>
                <w:rFonts w:ascii="Arial" w:hAnsi="Arial" w:cs="Arial"/>
                <w:b/>
                <w:color w:val="FFFFFF" w:themeColor="background1"/>
              </w:rPr>
              <w:t xml:space="preserve">Gefahren für </w:t>
            </w:r>
            <w:r w:rsidR="003A198A">
              <w:rPr>
                <w:rFonts w:ascii="Arial" w:hAnsi="Arial" w:cs="Arial"/>
                <w:b/>
                <w:color w:val="FFFFFF" w:themeColor="background1"/>
              </w:rPr>
              <w:t>den Menschen</w:t>
            </w:r>
          </w:p>
        </w:tc>
      </w:tr>
      <w:tr w:rsidR="00F55FE2" w:rsidRPr="00D11AAF" w14:paraId="0DD8E4CC" w14:textId="77777777" w:rsidTr="00A93114">
        <w:tc>
          <w:tcPr>
            <w:tcW w:w="10202" w:type="dxa"/>
            <w:gridSpan w:val="6"/>
            <w:tcBorders>
              <w:top w:val="nil"/>
              <w:left w:val="single" w:sz="36" w:space="0" w:color="0000FF"/>
              <w:bottom w:val="nil"/>
              <w:right w:val="single" w:sz="12" w:space="0" w:color="0000FF"/>
            </w:tcBorders>
          </w:tcPr>
          <w:p w14:paraId="733FDE76" w14:textId="77777777" w:rsidR="009C05B7" w:rsidRPr="009C05B7" w:rsidRDefault="009C05B7" w:rsidP="009C05B7">
            <w:pPr>
              <w:pStyle w:val="Listenabsatz"/>
              <w:ind w:left="357"/>
              <w:rPr>
                <w:rFonts w:ascii="Arial" w:hAnsi="Arial" w:cs="Arial"/>
                <w:sz w:val="10"/>
              </w:rPr>
            </w:pPr>
          </w:p>
          <w:p w14:paraId="74463F7D" w14:textId="77777777" w:rsidR="009C05B7" w:rsidRPr="002377DB" w:rsidRDefault="009C05B7" w:rsidP="009C05B7">
            <w:pPr>
              <w:pStyle w:val="Listenabsatz"/>
              <w:numPr>
                <w:ilvl w:val="0"/>
                <w:numId w:val="1"/>
              </w:numPr>
              <w:ind w:left="357" w:hanging="357"/>
              <w:rPr>
                <w:rFonts w:ascii="Arial" w:hAnsi="Arial" w:cs="Arial"/>
              </w:rPr>
            </w:pPr>
            <w:r>
              <w:rPr>
                <w:rFonts w:ascii="Arial" w:hAnsi="Arial" w:cs="Arial"/>
              </w:rPr>
              <w:t>Absturzgefahr</w:t>
            </w:r>
          </w:p>
          <w:p w14:paraId="45FE8A88" w14:textId="77777777" w:rsidR="009C05B7" w:rsidRDefault="009C05B7" w:rsidP="009C05B7">
            <w:pPr>
              <w:pStyle w:val="Listenabsatz"/>
              <w:numPr>
                <w:ilvl w:val="0"/>
                <w:numId w:val="1"/>
              </w:numPr>
              <w:ind w:left="357" w:hanging="357"/>
              <w:rPr>
                <w:rFonts w:ascii="Arial" w:hAnsi="Arial" w:cs="Arial"/>
              </w:rPr>
            </w:pPr>
            <w:r>
              <w:rPr>
                <w:rFonts w:ascii="Arial" w:hAnsi="Arial" w:cs="Arial"/>
              </w:rPr>
              <w:t>Erstickungsgefahr / Vergiftungsgefahr</w:t>
            </w:r>
          </w:p>
          <w:p w14:paraId="51156171" w14:textId="77777777" w:rsidR="00C24496" w:rsidRPr="002377DB" w:rsidRDefault="00C24496" w:rsidP="009C05B7">
            <w:pPr>
              <w:pStyle w:val="Listenabsatz"/>
              <w:numPr>
                <w:ilvl w:val="0"/>
                <w:numId w:val="1"/>
              </w:numPr>
              <w:ind w:left="357" w:hanging="357"/>
              <w:rPr>
                <w:rFonts w:ascii="Arial" w:hAnsi="Arial" w:cs="Arial"/>
              </w:rPr>
            </w:pPr>
            <w:r>
              <w:rPr>
                <w:rFonts w:ascii="Arial" w:hAnsi="Arial" w:cs="Arial"/>
              </w:rPr>
              <w:t>Explosionsgefahr</w:t>
            </w:r>
          </w:p>
          <w:p w14:paraId="3C480451" w14:textId="77777777" w:rsidR="00B245E3" w:rsidRPr="009C05B7" w:rsidRDefault="00B245E3" w:rsidP="00C24496">
            <w:pPr>
              <w:pStyle w:val="Listenabsatz"/>
              <w:ind w:left="357"/>
              <w:rPr>
                <w:rFonts w:ascii="Arial" w:hAnsi="Arial" w:cs="Arial"/>
                <w:sz w:val="10"/>
              </w:rPr>
            </w:pPr>
          </w:p>
        </w:tc>
        <w:tc>
          <w:tcPr>
            <w:tcW w:w="934" w:type="dxa"/>
            <w:vMerge w:val="restart"/>
            <w:tcBorders>
              <w:top w:val="nil"/>
              <w:left w:val="single" w:sz="12" w:space="0" w:color="0000FF"/>
              <w:bottom w:val="nil"/>
              <w:right w:val="single" w:sz="36" w:space="0" w:color="0000FF"/>
            </w:tcBorders>
          </w:tcPr>
          <w:p w14:paraId="31DA7038" w14:textId="77777777" w:rsidR="00B04D26" w:rsidRDefault="00C427FF" w:rsidP="00F55FE2">
            <w:pPr>
              <w:rPr>
                <w:rFonts w:ascii="Arial" w:hAnsi="Arial" w:cs="Arial"/>
              </w:rPr>
            </w:pPr>
            <w:r>
              <w:rPr>
                <w:rFonts w:ascii="Arial" w:hAnsi="Arial" w:cs="Arial"/>
                <w:noProof/>
                <w:lang w:eastAsia="de-DE"/>
              </w:rPr>
              <w:drawing>
                <wp:anchor distT="0" distB="0" distL="114300" distR="114300" simplePos="0" relativeHeight="251659264" behindDoc="0" locked="0" layoutInCell="1" allowOverlap="1" wp14:anchorId="58629558" wp14:editId="7B6753AD">
                  <wp:simplePos x="0" y="0"/>
                  <wp:positionH relativeFrom="column">
                    <wp:posOffset>-31115</wp:posOffset>
                  </wp:positionH>
                  <wp:positionV relativeFrom="paragraph">
                    <wp:posOffset>63938</wp:posOffset>
                  </wp:positionV>
                  <wp:extent cx="494030" cy="426720"/>
                  <wp:effectExtent l="0" t="0" r="1270" b="0"/>
                  <wp:wrapNone/>
                  <wp:docPr id="5" name="Grafik 5" descr="schwarz umrandetes gelbes Dreieck, schwarzes Ausrufezeichen in der Mitte" title="Gefahren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030" cy="426720"/>
                          </a:xfrm>
                          <a:prstGeom prst="rect">
                            <a:avLst/>
                          </a:prstGeom>
                          <a:noFill/>
                        </pic:spPr>
                      </pic:pic>
                    </a:graphicData>
                  </a:graphic>
                  <wp14:sizeRelH relativeFrom="page">
                    <wp14:pctWidth>0</wp14:pctWidth>
                  </wp14:sizeRelH>
                  <wp14:sizeRelV relativeFrom="page">
                    <wp14:pctHeight>0</wp14:pctHeight>
                  </wp14:sizeRelV>
                </wp:anchor>
              </w:drawing>
            </w:r>
          </w:p>
          <w:p w14:paraId="240FD130" w14:textId="02790ECD" w:rsidR="00F55FE2" w:rsidRPr="00D11AAF" w:rsidRDefault="00000FB1" w:rsidP="00F55FE2">
            <w:pPr>
              <w:rPr>
                <w:rFonts w:ascii="Arial" w:hAnsi="Arial" w:cs="Arial"/>
              </w:rPr>
            </w:pPr>
            <w:bookmarkStart w:id="0" w:name="_GoBack"/>
            <w:r>
              <w:rPr>
                <w:noProof/>
                <w:lang w:eastAsia="de-DE"/>
              </w:rPr>
              <w:drawing>
                <wp:anchor distT="0" distB="0" distL="114300" distR="114300" simplePos="0" relativeHeight="251661312" behindDoc="0" locked="0" layoutInCell="1" allowOverlap="1" wp14:anchorId="2C10F9D6" wp14:editId="5FBE6C9E">
                  <wp:simplePos x="0" y="0"/>
                  <wp:positionH relativeFrom="page">
                    <wp:posOffset>33692</wp:posOffset>
                  </wp:positionH>
                  <wp:positionV relativeFrom="paragraph">
                    <wp:posOffset>1529715</wp:posOffset>
                  </wp:positionV>
                  <wp:extent cx="467995" cy="467995"/>
                  <wp:effectExtent l="0" t="0" r="8255" b="8255"/>
                  <wp:wrapNone/>
                  <wp:docPr id="7" name="Grafik 7" descr="D-P006 – Zutritt für Unbefugte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P006 – Zutritt für Unbefugte verbot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2079B">
              <w:rPr>
                <w:noProof/>
                <w:lang w:eastAsia="de-DE"/>
              </w:rPr>
              <w:drawing>
                <wp:anchor distT="0" distB="0" distL="114300" distR="114300" simplePos="0" relativeHeight="251660288" behindDoc="0" locked="0" layoutInCell="1" allowOverlap="1" wp14:anchorId="08EFFA50" wp14:editId="77EEB042">
                  <wp:simplePos x="0" y="0"/>
                  <wp:positionH relativeFrom="column">
                    <wp:posOffset>-19520</wp:posOffset>
                  </wp:positionH>
                  <wp:positionV relativeFrom="paragraph">
                    <wp:posOffset>986790</wp:posOffset>
                  </wp:positionV>
                  <wp:extent cx="467995" cy="467995"/>
                  <wp:effectExtent l="0" t="0" r="8255" b="8255"/>
                  <wp:wrapNone/>
                  <wp:docPr id="6" name="Grafik 6" descr="P003: Keine offene Flamme; Feuer, offene Zündquelle und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003: Keine offene Flamme; Feuer, offene Zündquelle und Rauchen verbot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D2079B" w:rsidRPr="00A53904">
              <w:rPr>
                <w:rFonts w:ascii="Arial" w:hAnsi="Arial" w:cs="Arial"/>
                <w:noProof/>
                <w:lang w:eastAsia="de-DE"/>
              </w:rPr>
              <w:drawing>
                <wp:anchor distT="0" distB="0" distL="114300" distR="114300" simplePos="0" relativeHeight="251658240" behindDoc="0" locked="0" layoutInCell="1" allowOverlap="1" wp14:anchorId="50EC5430" wp14:editId="79398AA3">
                  <wp:simplePos x="0" y="0"/>
                  <wp:positionH relativeFrom="column">
                    <wp:posOffset>-30480</wp:posOffset>
                  </wp:positionH>
                  <wp:positionV relativeFrom="paragraph">
                    <wp:posOffset>410231</wp:posOffset>
                  </wp:positionV>
                  <wp:extent cx="492760" cy="431800"/>
                  <wp:effectExtent l="0" t="0" r="2540" b="6350"/>
                  <wp:wrapNone/>
                  <wp:docPr id="4" name="Grafik 4" descr="D-W021 – Warnung vor explosions­fähiger Atmosphä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021 – Warnung vor explosions­fähiger Atmosphä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2760" cy="431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01842" w:rsidRPr="00D11AAF" w14:paraId="3A651845" w14:textId="77777777" w:rsidTr="00A93114">
        <w:tc>
          <w:tcPr>
            <w:tcW w:w="10202" w:type="dxa"/>
            <w:gridSpan w:val="6"/>
            <w:tcBorders>
              <w:top w:val="nil"/>
              <w:left w:val="single" w:sz="36" w:space="0" w:color="0000FF"/>
              <w:bottom w:val="nil"/>
              <w:right w:val="single" w:sz="12" w:space="0" w:color="0000FF"/>
            </w:tcBorders>
            <w:shd w:val="clear" w:color="auto" w:fill="0000FF"/>
          </w:tcPr>
          <w:p w14:paraId="54CE2F17" w14:textId="77777777" w:rsidR="00B01842" w:rsidRPr="00C576E1" w:rsidRDefault="00B01842" w:rsidP="00B01842">
            <w:pPr>
              <w:tabs>
                <w:tab w:val="left" w:pos="3377"/>
              </w:tabs>
              <w:rPr>
                <w:rFonts w:ascii="Arial" w:hAnsi="Arial" w:cs="Arial"/>
                <w:b/>
                <w:color w:val="FFFFFF" w:themeColor="background1"/>
              </w:rPr>
            </w:pPr>
            <w:r w:rsidRPr="00C576E1">
              <w:rPr>
                <w:rFonts w:ascii="Arial" w:hAnsi="Arial" w:cs="Arial"/>
                <w:b/>
                <w:color w:val="FFFFFF" w:themeColor="background1"/>
              </w:rPr>
              <w:tab/>
              <w:t>Schutzmaßnahmen und Verhaltensregeln</w:t>
            </w:r>
          </w:p>
        </w:tc>
        <w:tc>
          <w:tcPr>
            <w:tcW w:w="934" w:type="dxa"/>
            <w:vMerge/>
            <w:tcBorders>
              <w:top w:val="nil"/>
              <w:left w:val="single" w:sz="12" w:space="0" w:color="0000FF"/>
              <w:bottom w:val="nil"/>
              <w:right w:val="single" w:sz="36" w:space="0" w:color="0000FF"/>
            </w:tcBorders>
          </w:tcPr>
          <w:p w14:paraId="04F15C0D" w14:textId="77777777" w:rsidR="00B01842" w:rsidRPr="00D11AAF" w:rsidRDefault="00B01842" w:rsidP="00D11AAF">
            <w:pPr>
              <w:rPr>
                <w:rFonts w:ascii="Arial" w:hAnsi="Arial" w:cs="Arial"/>
              </w:rPr>
            </w:pPr>
          </w:p>
        </w:tc>
      </w:tr>
      <w:tr w:rsidR="00F55FE2" w:rsidRPr="00D11AAF" w14:paraId="7BD325A6" w14:textId="77777777" w:rsidTr="00A93114">
        <w:tc>
          <w:tcPr>
            <w:tcW w:w="10202" w:type="dxa"/>
            <w:gridSpan w:val="6"/>
            <w:tcBorders>
              <w:top w:val="nil"/>
              <w:left w:val="single" w:sz="36" w:space="0" w:color="0000FF"/>
              <w:bottom w:val="nil"/>
              <w:right w:val="single" w:sz="12" w:space="0" w:color="0000FF"/>
            </w:tcBorders>
          </w:tcPr>
          <w:p w14:paraId="5360D5B9" w14:textId="77777777" w:rsidR="00A53904" w:rsidRPr="00A53904" w:rsidRDefault="00A53904" w:rsidP="00A53904">
            <w:pPr>
              <w:rPr>
                <w:rFonts w:ascii="Arial" w:hAnsi="Arial" w:cs="Arial"/>
                <w:sz w:val="10"/>
              </w:rPr>
            </w:pPr>
          </w:p>
          <w:p w14:paraId="6C8185DB" w14:textId="41BC3679" w:rsidR="000B48CA" w:rsidRPr="00D2079B" w:rsidRDefault="000B48CA" w:rsidP="000B48CA">
            <w:pPr>
              <w:pStyle w:val="Listenabsatz"/>
              <w:numPr>
                <w:ilvl w:val="0"/>
                <w:numId w:val="1"/>
              </w:numPr>
              <w:ind w:left="357" w:hanging="357"/>
              <w:rPr>
                <w:rFonts w:ascii="Arial" w:hAnsi="Arial" w:cs="Arial"/>
              </w:rPr>
            </w:pPr>
            <w:r w:rsidRPr="00D2079B">
              <w:rPr>
                <w:rFonts w:ascii="Arial" w:hAnsi="Arial" w:cs="Arial"/>
              </w:rPr>
              <w:t>An Siloanlagen dürfen nur unterwiesene Personen arbeiten.</w:t>
            </w:r>
          </w:p>
          <w:p w14:paraId="15D94F4C" w14:textId="77777777" w:rsidR="00D2079B" w:rsidRPr="00D2079B" w:rsidRDefault="00D2079B" w:rsidP="00D2079B">
            <w:pPr>
              <w:pStyle w:val="Listenabsatz"/>
              <w:numPr>
                <w:ilvl w:val="0"/>
                <w:numId w:val="1"/>
              </w:numPr>
              <w:ind w:left="357" w:hanging="357"/>
              <w:rPr>
                <w:rFonts w:ascii="Arial" w:hAnsi="Arial" w:cs="Arial"/>
              </w:rPr>
            </w:pPr>
            <w:r w:rsidRPr="00D2079B">
              <w:rPr>
                <w:rFonts w:ascii="Arial" w:hAnsi="Arial" w:cs="Arial"/>
              </w:rPr>
              <w:t>Rauchen, Feuer oder offenes Licht sind verboten.</w:t>
            </w:r>
          </w:p>
          <w:p w14:paraId="37EED439" w14:textId="77777777" w:rsidR="007063B7" w:rsidRDefault="007063B7" w:rsidP="00A30F3B">
            <w:pPr>
              <w:pStyle w:val="Listenabsatz"/>
              <w:numPr>
                <w:ilvl w:val="0"/>
                <w:numId w:val="1"/>
              </w:numPr>
              <w:spacing w:after="160" w:line="259" w:lineRule="auto"/>
              <w:ind w:left="357" w:hanging="357"/>
              <w:rPr>
                <w:rFonts w:ascii="Arial" w:hAnsi="Arial" w:cs="Arial"/>
              </w:rPr>
            </w:pPr>
            <w:r w:rsidRPr="007063B7">
              <w:rPr>
                <w:rFonts w:ascii="Arial" w:hAnsi="Arial" w:cs="Arial"/>
              </w:rPr>
              <w:t>Aufstieg für Unbefugte verhindern (Kindersicherung)</w:t>
            </w:r>
            <w:r w:rsidR="000D01C9">
              <w:rPr>
                <w:rFonts w:ascii="Arial" w:hAnsi="Arial" w:cs="Arial"/>
              </w:rPr>
              <w:t>.</w:t>
            </w:r>
          </w:p>
          <w:p w14:paraId="7ADE086B" w14:textId="65A760A7" w:rsidR="007063B7" w:rsidRPr="000B48CA" w:rsidRDefault="000B48CA" w:rsidP="00A30F3B">
            <w:pPr>
              <w:pStyle w:val="Listenabsatz"/>
              <w:numPr>
                <w:ilvl w:val="0"/>
                <w:numId w:val="1"/>
              </w:numPr>
              <w:spacing w:after="160" w:line="259" w:lineRule="auto"/>
              <w:ind w:left="357" w:hanging="357"/>
              <w:rPr>
                <w:rFonts w:ascii="Arial" w:hAnsi="Arial" w:cs="Arial"/>
              </w:rPr>
            </w:pPr>
            <w:r w:rsidRPr="000B48CA">
              <w:rPr>
                <w:rFonts w:ascii="Arial" w:hAnsi="Arial" w:cs="Arial"/>
              </w:rPr>
              <w:t>Beim Anfahren mit Fahrzeugen nur Positionen mit mind.</w:t>
            </w:r>
            <w:r w:rsidR="007063B7" w:rsidRPr="000B48CA">
              <w:rPr>
                <w:rFonts w:ascii="Arial" w:hAnsi="Arial" w:cs="Arial"/>
              </w:rPr>
              <w:t xml:space="preserve"> 30 cm hohe</w:t>
            </w:r>
            <w:r w:rsidR="00AB50FC">
              <w:rPr>
                <w:rFonts w:ascii="Arial" w:hAnsi="Arial" w:cs="Arial"/>
              </w:rPr>
              <w:t>n</w:t>
            </w:r>
            <w:r w:rsidR="007063B7" w:rsidRPr="000B48CA">
              <w:rPr>
                <w:rFonts w:ascii="Arial" w:hAnsi="Arial" w:cs="Arial"/>
              </w:rPr>
              <w:t xml:space="preserve"> Anfahrsockel</w:t>
            </w:r>
            <w:r>
              <w:rPr>
                <w:rFonts w:ascii="Arial" w:hAnsi="Arial" w:cs="Arial"/>
              </w:rPr>
              <w:t>n nutzen</w:t>
            </w:r>
            <w:r w:rsidR="00AB50FC">
              <w:rPr>
                <w:rFonts w:ascii="Arial" w:hAnsi="Arial" w:cs="Arial"/>
              </w:rPr>
              <w:br/>
            </w:r>
            <w:r>
              <w:rPr>
                <w:rFonts w:ascii="Arial" w:hAnsi="Arial" w:cs="Arial"/>
              </w:rPr>
              <w:t>– Absturzgefahr!</w:t>
            </w:r>
          </w:p>
          <w:p w14:paraId="32F5E3BD" w14:textId="09EC8C38" w:rsidR="000637ED" w:rsidRPr="000637ED" w:rsidRDefault="000637ED" w:rsidP="000637ED">
            <w:pPr>
              <w:pStyle w:val="Listenabsatz"/>
              <w:numPr>
                <w:ilvl w:val="0"/>
                <w:numId w:val="1"/>
              </w:numPr>
              <w:spacing w:after="160" w:line="259" w:lineRule="auto"/>
              <w:ind w:left="357" w:hanging="357"/>
              <w:rPr>
                <w:rFonts w:ascii="Arial" w:hAnsi="Arial" w:cs="Arial"/>
              </w:rPr>
            </w:pPr>
            <w:r w:rsidRPr="000637ED">
              <w:rPr>
                <w:rFonts w:ascii="Arial" w:hAnsi="Arial" w:cs="Arial"/>
              </w:rPr>
              <w:t>Brücken oder Fließstörungen möglichst von außen</w:t>
            </w:r>
            <w:r w:rsidR="000D01C9">
              <w:rPr>
                <w:rFonts w:ascii="Arial" w:hAnsi="Arial" w:cs="Arial"/>
              </w:rPr>
              <w:t xml:space="preserve"> beseitigen</w:t>
            </w:r>
            <w:r w:rsidRPr="000637ED">
              <w:rPr>
                <w:rFonts w:ascii="Arial" w:hAnsi="Arial" w:cs="Arial"/>
              </w:rPr>
              <w:t>.</w:t>
            </w:r>
          </w:p>
          <w:p w14:paraId="1E2E8EAC" w14:textId="4B19956E" w:rsidR="000637ED" w:rsidRPr="00A53904" w:rsidRDefault="000637ED" w:rsidP="000637ED">
            <w:pPr>
              <w:pStyle w:val="Listenabsatz"/>
              <w:numPr>
                <w:ilvl w:val="0"/>
                <w:numId w:val="1"/>
              </w:numPr>
              <w:ind w:left="357" w:hanging="357"/>
              <w:rPr>
                <w:rFonts w:ascii="Arial" w:hAnsi="Arial" w:cs="Arial"/>
              </w:rPr>
            </w:pPr>
            <w:r>
              <w:rPr>
                <w:rFonts w:ascii="Arial" w:hAnsi="Arial" w:cs="Arial"/>
              </w:rPr>
              <w:t xml:space="preserve">Austragsschnecken vor Betreten des Silos abschalten und gegen unbefugtes </w:t>
            </w:r>
            <w:r w:rsidR="000D01C9">
              <w:rPr>
                <w:rFonts w:ascii="Arial" w:hAnsi="Arial" w:cs="Arial"/>
              </w:rPr>
              <w:t>W</w:t>
            </w:r>
            <w:r w:rsidR="00E06A54">
              <w:rPr>
                <w:rFonts w:ascii="Arial" w:hAnsi="Arial" w:cs="Arial"/>
              </w:rPr>
              <w:t>iedereinschalten sichern.</w:t>
            </w:r>
          </w:p>
          <w:p w14:paraId="7B241B1F" w14:textId="77777777" w:rsidR="000637ED" w:rsidRPr="000637ED" w:rsidRDefault="000637ED" w:rsidP="000637ED">
            <w:pPr>
              <w:pStyle w:val="Listenabsatz"/>
              <w:numPr>
                <w:ilvl w:val="0"/>
                <w:numId w:val="1"/>
              </w:numPr>
              <w:spacing w:after="160" w:line="259" w:lineRule="auto"/>
              <w:ind w:left="357" w:hanging="357"/>
              <w:rPr>
                <w:rFonts w:ascii="Arial" w:hAnsi="Arial" w:cs="Arial"/>
              </w:rPr>
            </w:pPr>
            <w:r w:rsidRPr="000637ED">
              <w:rPr>
                <w:rFonts w:ascii="Arial" w:hAnsi="Arial" w:cs="Arial"/>
              </w:rPr>
              <w:t>Tätigkeiten innerhalb des Silos nur unter Aufsicht einer zweiten Person durchführen.</w:t>
            </w:r>
          </w:p>
          <w:p w14:paraId="1F5A2378" w14:textId="77777777" w:rsidR="000B48CA" w:rsidRPr="000B48CA" w:rsidRDefault="000B48CA" w:rsidP="000B48CA">
            <w:pPr>
              <w:pStyle w:val="Listenabsatz"/>
              <w:numPr>
                <w:ilvl w:val="0"/>
                <w:numId w:val="1"/>
              </w:numPr>
              <w:ind w:left="357" w:hanging="357"/>
              <w:rPr>
                <w:rFonts w:ascii="Arial" w:hAnsi="Arial" w:cs="Arial"/>
              </w:rPr>
            </w:pPr>
            <w:r w:rsidRPr="000B48CA">
              <w:rPr>
                <w:rFonts w:ascii="Arial" w:hAnsi="Arial" w:cs="Arial"/>
              </w:rPr>
              <w:t>Personen sind mit Persönlicher Schutzausrüstung gegen Absturz und mit Höhensicherungsgerät bei Tätigkeiten mit Absturzgefahr (z. B. Einsteigen, ggf. Abdecken des Silos etc.) zu sichern. Eine zweite Person überwacht und leitet ggf. die Rettung ein.</w:t>
            </w:r>
          </w:p>
          <w:p w14:paraId="0A7354CF" w14:textId="22035456" w:rsidR="00A53904" w:rsidRPr="00A53904" w:rsidRDefault="00A53904" w:rsidP="00A30F3B">
            <w:pPr>
              <w:pStyle w:val="Listenabsatz"/>
              <w:numPr>
                <w:ilvl w:val="0"/>
                <w:numId w:val="1"/>
              </w:numPr>
              <w:spacing w:after="160" w:line="259" w:lineRule="auto"/>
              <w:ind w:left="357" w:hanging="357"/>
              <w:rPr>
                <w:rFonts w:ascii="Arial" w:hAnsi="Arial" w:cs="Arial"/>
              </w:rPr>
            </w:pPr>
            <w:r w:rsidRPr="00A53904">
              <w:rPr>
                <w:rFonts w:ascii="Arial" w:hAnsi="Arial" w:cs="Arial"/>
              </w:rPr>
              <w:t>Im Boden versenkten Körnersumpf mit trittfesten, ggf. befahrbaren Rosten abdecken</w:t>
            </w:r>
            <w:r w:rsidR="00AB50FC">
              <w:rPr>
                <w:rFonts w:ascii="Arial" w:hAnsi="Arial" w:cs="Arial"/>
              </w:rPr>
              <w:br/>
            </w:r>
            <w:r w:rsidR="00A9015B">
              <w:rPr>
                <w:rFonts w:ascii="Arial" w:hAnsi="Arial" w:cs="Arial"/>
              </w:rPr>
              <w:t>–</w:t>
            </w:r>
            <w:r>
              <w:rPr>
                <w:rFonts w:ascii="Arial" w:hAnsi="Arial" w:cs="Arial"/>
              </w:rPr>
              <w:t xml:space="preserve"> </w:t>
            </w:r>
            <w:r w:rsidRPr="00A53904">
              <w:rPr>
                <w:rFonts w:ascii="Arial" w:hAnsi="Arial" w:cs="Arial"/>
              </w:rPr>
              <w:t>Stababstand der Roste max. 5 cm</w:t>
            </w:r>
            <w:r w:rsidR="00A9015B">
              <w:rPr>
                <w:rFonts w:ascii="Arial" w:hAnsi="Arial" w:cs="Arial"/>
              </w:rPr>
              <w:t>.</w:t>
            </w:r>
          </w:p>
          <w:p w14:paraId="0589497E" w14:textId="77777777" w:rsidR="00A53904" w:rsidRDefault="00A53904" w:rsidP="00A30F3B">
            <w:pPr>
              <w:pStyle w:val="Listenabsatz"/>
              <w:numPr>
                <w:ilvl w:val="0"/>
                <w:numId w:val="1"/>
              </w:numPr>
              <w:ind w:left="357" w:hanging="357"/>
              <w:rPr>
                <w:rFonts w:ascii="Arial" w:hAnsi="Arial" w:cs="Arial"/>
              </w:rPr>
            </w:pPr>
            <w:r w:rsidRPr="00A53904">
              <w:rPr>
                <w:rFonts w:ascii="Arial" w:hAnsi="Arial" w:cs="Arial"/>
              </w:rPr>
              <w:t>Einzugsbereiche von Rohrschneckenförderern gegen Hineingreifen sichern</w:t>
            </w:r>
            <w:r w:rsidR="00C24496">
              <w:rPr>
                <w:rFonts w:ascii="Arial" w:hAnsi="Arial" w:cs="Arial"/>
              </w:rPr>
              <w:t>.</w:t>
            </w:r>
          </w:p>
          <w:p w14:paraId="7ED51467" w14:textId="77777777" w:rsidR="00A53904" w:rsidRPr="00D2079B" w:rsidRDefault="00A53904" w:rsidP="00D2079B">
            <w:pPr>
              <w:rPr>
                <w:rFonts w:ascii="Arial" w:hAnsi="Arial" w:cs="Arial"/>
                <w:sz w:val="10"/>
              </w:rPr>
            </w:pPr>
          </w:p>
        </w:tc>
        <w:tc>
          <w:tcPr>
            <w:tcW w:w="934" w:type="dxa"/>
            <w:vMerge/>
            <w:tcBorders>
              <w:top w:val="nil"/>
              <w:left w:val="single" w:sz="12" w:space="0" w:color="0000FF"/>
              <w:bottom w:val="nil"/>
              <w:right w:val="single" w:sz="36" w:space="0" w:color="0000FF"/>
            </w:tcBorders>
          </w:tcPr>
          <w:p w14:paraId="4F7CA502" w14:textId="77777777" w:rsidR="00F55FE2" w:rsidRPr="00D11AAF" w:rsidRDefault="00F55FE2" w:rsidP="00F55FE2">
            <w:pPr>
              <w:rPr>
                <w:rFonts w:ascii="Arial" w:hAnsi="Arial" w:cs="Arial"/>
              </w:rPr>
            </w:pPr>
          </w:p>
        </w:tc>
      </w:tr>
      <w:tr w:rsidR="00B01842" w:rsidRPr="00D11AAF" w14:paraId="4CDCDE51" w14:textId="77777777" w:rsidTr="00A93114">
        <w:tc>
          <w:tcPr>
            <w:tcW w:w="11136" w:type="dxa"/>
            <w:gridSpan w:val="7"/>
            <w:tcBorders>
              <w:top w:val="nil"/>
              <w:left w:val="single" w:sz="36" w:space="0" w:color="0000FF"/>
              <w:bottom w:val="nil"/>
              <w:right w:val="single" w:sz="36" w:space="0" w:color="0000FF"/>
            </w:tcBorders>
            <w:shd w:val="clear" w:color="auto" w:fill="0000FF"/>
          </w:tcPr>
          <w:p w14:paraId="6E584F08" w14:textId="77777777" w:rsidR="00B01842" w:rsidRPr="00C576E1" w:rsidRDefault="00B01842" w:rsidP="00B01842">
            <w:pPr>
              <w:jc w:val="center"/>
              <w:rPr>
                <w:rFonts w:ascii="Arial" w:hAnsi="Arial" w:cs="Arial"/>
                <w:b/>
                <w:color w:val="FFFFFF" w:themeColor="background1"/>
              </w:rPr>
            </w:pPr>
            <w:r w:rsidRPr="00C576E1">
              <w:rPr>
                <w:rFonts w:ascii="Arial" w:hAnsi="Arial" w:cs="Arial"/>
                <w:b/>
                <w:color w:val="FFFFFF" w:themeColor="background1"/>
              </w:rPr>
              <w:t>Verhalten bei Störungen</w:t>
            </w:r>
          </w:p>
        </w:tc>
      </w:tr>
      <w:tr w:rsidR="00F55FE2" w:rsidRPr="00D11AAF" w14:paraId="59C831DA" w14:textId="77777777" w:rsidTr="00A93114">
        <w:tc>
          <w:tcPr>
            <w:tcW w:w="11136" w:type="dxa"/>
            <w:gridSpan w:val="7"/>
            <w:tcBorders>
              <w:top w:val="nil"/>
              <w:left w:val="single" w:sz="36" w:space="0" w:color="0000FF"/>
              <w:bottom w:val="nil"/>
              <w:right w:val="single" w:sz="36" w:space="0" w:color="0000FF"/>
            </w:tcBorders>
          </w:tcPr>
          <w:p w14:paraId="50499F5E" w14:textId="77777777" w:rsidR="00A30F3B" w:rsidRPr="00A30F3B" w:rsidRDefault="00A30F3B" w:rsidP="00A30F3B">
            <w:pPr>
              <w:pStyle w:val="Listenabsatz"/>
              <w:ind w:left="357"/>
              <w:rPr>
                <w:rFonts w:ascii="Arial" w:hAnsi="Arial" w:cs="Arial"/>
                <w:sz w:val="10"/>
              </w:rPr>
            </w:pPr>
          </w:p>
          <w:p w14:paraId="3373C01A" w14:textId="77777777" w:rsidR="00A30F3B" w:rsidRPr="00392655" w:rsidRDefault="00A30F3B" w:rsidP="00A30F3B">
            <w:pPr>
              <w:pStyle w:val="Listenabsatz"/>
              <w:numPr>
                <w:ilvl w:val="0"/>
                <w:numId w:val="1"/>
              </w:numPr>
              <w:ind w:left="357" w:hanging="357"/>
              <w:rPr>
                <w:rFonts w:ascii="Arial" w:hAnsi="Arial" w:cs="Arial"/>
              </w:rPr>
            </w:pPr>
            <w:r>
              <w:rPr>
                <w:rFonts w:ascii="Arial" w:hAnsi="Arial" w:cs="Arial"/>
              </w:rPr>
              <w:t>Unter Beachtung des Selbstschutzes Tore öffnen</w:t>
            </w:r>
            <w:r w:rsidR="000D01C9">
              <w:rPr>
                <w:rFonts w:ascii="Arial" w:hAnsi="Arial" w:cs="Arial"/>
              </w:rPr>
              <w:t>,</w:t>
            </w:r>
            <w:r>
              <w:rPr>
                <w:rFonts w:ascii="Arial" w:hAnsi="Arial" w:cs="Arial"/>
              </w:rPr>
              <w:t xml:space="preserve"> ggf. Belüftung einschalten.</w:t>
            </w:r>
          </w:p>
          <w:p w14:paraId="7A9D6EF2" w14:textId="77777777" w:rsidR="00A30F3B" w:rsidRDefault="00A30F3B" w:rsidP="00A30F3B">
            <w:pPr>
              <w:pStyle w:val="Listenabsatz"/>
              <w:numPr>
                <w:ilvl w:val="0"/>
                <w:numId w:val="1"/>
              </w:numPr>
              <w:ind w:left="357" w:hanging="357"/>
              <w:rPr>
                <w:rFonts w:ascii="Arial" w:hAnsi="Arial" w:cs="Arial"/>
              </w:rPr>
            </w:pPr>
            <w:r>
              <w:rPr>
                <w:rFonts w:ascii="Arial" w:hAnsi="Arial" w:cs="Arial"/>
              </w:rPr>
              <w:t>Vorgesetzte informieren.</w:t>
            </w:r>
          </w:p>
          <w:p w14:paraId="04B64163" w14:textId="77777777" w:rsidR="00A30F3B" w:rsidRPr="005236E0" w:rsidRDefault="00A30F3B" w:rsidP="00A30F3B">
            <w:pPr>
              <w:pStyle w:val="Listenabsatz"/>
              <w:numPr>
                <w:ilvl w:val="0"/>
                <w:numId w:val="1"/>
              </w:numPr>
              <w:ind w:left="357" w:hanging="357"/>
              <w:rPr>
                <w:rFonts w:ascii="Arial" w:hAnsi="Arial" w:cs="Arial"/>
              </w:rPr>
            </w:pPr>
            <w:r>
              <w:rPr>
                <w:rFonts w:ascii="Arial" w:hAnsi="Arial" w:cs="Arial"/>
              </w:rPr>
              <w:t>Gefahrenbereich verlassen und ggf. Gefahrenstelle aus sicherer Entfernung beobachten.</w:t>
            </w:r>
          </w:p>
          <w:p w14:paraId="5EF73606" w14:textId="77777777" w:rsidR="00A30F3B" w:rsidRPr="005236E0" w:rsidRDefault="00A30F3B" w:rsidP="00A30F3B">
            <w:pPr>
              <w:pStyle w:val="Listenabsatz"/>
              <w:numPr>
                <w:ilvl w:val="0"/>
                <w:numId w:val="1"/>
              </w:numPr>
              <w:ind w:left="357" w:hanging="357"/>
              <w:rPr>
                <w:rFonts w:ascii="Arial" w:hAnsi="Arial" w:cs="Arial"/>
              </w:rPr>
            </w:pPr>
            <w:r w:rsidRPr="005236E0">
              <w:rPr>
                <w:rFonts w:ascii="Arial" w:hAnsi="Arial" w:cs="Arial"/>
              </w:rPr>
              <w:t>Entstörungsarbeiten dürfen nur von fachkundig</w:t>
            </w:r>
            <w:r>
              <w:rPr>
                <w:rFonts w:ascii="Arial" w:hAnsi="Arial" w:cs="Arial"/>
              </w:rPr>
              <w:t>en Personen durchgeführt werden.</w:t>
            </w:r>
          </w:p>
          <w:p w14:paraId="4CE073D3" w14:textId="77777777" w:rsidR="00B04D26" w:rsidRPr="00A30F3B" w:rsidRDefault="00B04D26" w:rsidP="00A30F3B">
            <w:pPr>
              <w:rPr>
                <w:rFonts w:ascii="Arial" w:hAnsi="Arial" w:cs="Arial"/>
                <w:sz w:val="10"/>
              </w:rPr>
            </w:pPr>
          </w:p>
        </w:tc>
      </w:tr>
      <w:tr w:rsidR="00B01842" w:rsidRPr="00D11AAF" w14:paraId="6D49E43B" w14:textId="77777777" w:rsidTr="00A93114">
        <w:tc>
          <w:tcPr>
            <w:tcW w:w="8357" w:type="dxa"/>
            <w:gridSpan w:val="5"/>
            <w:tcBorders>
              <w:top w:val="nil"/>
              <w:left w:val="single" w:sz="36" w:space="0" w:color="0000FF"/>
              <w:bottom w:val="nil"/>
              <w:right w:val="nil"/>
            </w:tcBorders>
            <w:shd w:val="clear" w:color="auto" w:fill="0000FF"/>
          </w:tcPr>
          <w:p w14:paraId="702D6DFB" w14:textId="77777777" w:rsidR="00B01842" w:rsidRPr="00C576E1" w:rsidRDefault="00B01842" w:rsidP="00B01842">
            <w:pPr>
              <w:tabs>
                <w:tab w:val="left" w:pos="3289"/>
              </w:tabs>
              <w:rPr>
                <w:rFonts w:ascii="Arial" w:hAnsi="Arial" w:cs="Arial"/>
                <w:b/>
                <w:color w:val="FFFFFF" w:themeColor="background1"/>
              </w:rPr>
            </w:pPr>
            <w:r w:rsidRPr="00C576E1">
              <w:rPr>
                <w:rFonts w:ascii="Arial" w:hAnsi="Arial" w:cs="Arial"/>
                <w:b/>
                <w:color w:val="FFFFFF" w:themeColor="background1"/>
              </w:rPr>
              <w:tab/>
              <w:t>Verhalten bei Unfällen, Erste Hilfe</w:t>
            </w:r>
          </w:p>
        </w:tc>
        <w:tc>
          <w:tcPr>
            <w:tcW w:w="2779" w:type="dxa"/>
            <w:gridSpan w:val="2"/>
            <w:tcBorders>
              <w:top w:val="nil"/>
              <w:left w:val="nil"/>
              <w:bottom w:val="nil"/>
              <w:right w:val="single" w:sz="36" w:space="0" w:color="0000FF"/>
            </w:tcBorders>
            <w:shd w:val="clear" w:color="auto" w:fill="FF0000"/>
          </w:tcPr>
          <w:p w14:paraId="19E124B5" w14:textId="77777777" w:rsidR="00B01842" w:rsidRPr="00C576E1" w:rsidRDefault="00B01842" w:rsidP="00B01842">
            <w:pPr>
              <w:jc w:val="center"/>
              <w:rPr>
                <w:rFonts w:ascii="Arial" w:hAnsi="Arial" w:cs="Arial"/>
                <w:b/>
                <w:color w:val="FFFFFF" w:themeColor="background1"/>
              </w:rPr>
            </w:pPr>
            <w:r w:rsidRPr="00C576E1">
              <w:rPr>
                <w:rFonts w:ascii="Arial" w:hAnsi="Arial" w:cs="Arial"/>
                <w:b/>
                <w:color w:val="FFFFFF" w:themeColor="background1"/>
              </w:rPr>
              <w:t>Notruf 112</w:t>
            </w:r>
          </w:p>
        </w:tc>
      </w:tr>
      <w:tr w:rsidR="00B01842" w:rsidRPr="00D11AAF" w14:paraId="0634DB23" w14:textId="77777777" w:rsidTr="00A93114">
        <w:tc>
          <w:tcPr>
            <w:tcW w:w="3411" w:type="dxa"/>
            <w:tcBorders>
              <w:top w:val="nil"/>
              <w:left w:val="single" w:sz="36" w:space="0" w:color="0000FF"/>
              <w:bottom w:val="single" w:sz="12" w:space="0" w:color="0000FF"/>
              <w:right w:val="single" w:sz="12" w:space="0" w:color="0000FF"/>
            </w:tcBorders>
          </w:tcPr>
          <w:p w14:paraId="46C59947" w14:textId="77777777" w:rsidR="00B01842" w:rsidRPr="00B01842" w:rsidRDefault="00B01842" w:rsidP="00B01842">
            <w:pPr>
              <w:tabs>
                <w:tab w:val="left" w:pos="567"/>
                <w:tab w:val="left" w:pos="5103"/>
                <w:tab w:val="left" w:pos="5670"/>
              </w:tabs>
              <w:rPr>
                <w:rFonts w:ascii="Arial" w:hAnsi="Arial" w:cs="Arial"/>
                <w:sz w:val="16"/>
                <w:szCs w:val="16"/>
              </w:rPr>
            </w:pPr>
            <w:r w:rsidRPr="00B01842">
              <w:rPr>
                <w:rFonts w:ascii="Arial" w:hAnsi="Arial" w:cs="Arial"/>
                <w:sz w:val="16"/>
                <w:szCs w:val="16"/>
              </w:rPr>
              <w:t>Standort Telefon:</w:t>
            </w:r>
          </w:p>
          <w:p w14:paraId="25961DB9" w14:textId="77777777" w:rsidR="00B01842" w:rsidRPr="004526EC" w:rsidRDefault="00B01842" w:rsidP="00B01842">
            <w:pPr>
              <w:tabs>
                <w:tab w:val="left" w:pos="567"/>
                <w:tab w:val="left" w:pos="5103"/>
                <w:tab w:val="left" w:pos="5670"/>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3406" w:type="dxa"/>
            <w:gridSpan w:val="3"/>
            <w:tcBorders>
              <w:top w:val="nil"/>
              <w:left w:val="single" w:sz="12" w:space="0" w:color="0000FF"/>
              <w:bottom w:val="single" w:sz="12" w:space="0" w:color="0000FF"/>
              <w:right w:val="single" w:sz="12" w:space="0" w:color="0000FF"/>
            </w:tcBorders>
          </w:tcPr>
          <w:p w14:paraId="0AFF0F63" w14:textId="77777777" w:rsidR="00B01842" w:rsidRPr="00B01842" w:rsidRDefault="00B01842" w:rsidP="00B01842">
            <w:pPr>
              <w:tabs>
                <w:tab w:val="left" w:pos="567"/>
                <w:tab w:val="left" w:pos="5103"/>
                <w:tab w:val="left" w:pos="5670"/>
              </w:tabs>
              <w:rPr>
                <w:rFonts w:ascii="Arial" w:hAnsi="Arial" w:cs="Arial"/>
                <w:sz w:val="16"/>
                <w:szCs w:val="16"/>
              </w:rPr>
            </w:pPr>
            <w:r w:rsidRPr="00B01842">
              <w:rPr>
                <w:rFonts w:ascii="Arial" w:hAnsi="Arial" w:cs="Arial"/>
                <w:sz w:val="16"/>
                <w:szCs w:val="16"/>
              </w:rPr>
              <w:t>Ersthelfer:</w:t>
            </w:r>
          </w:p>
          <w:p w14:paraId="75FDFFE2" w14:textId="77777777" w:rsidR="00B01842" w:rsidRPr="004526EC" w:rsidRDefault="00B01842" w:rsidP="0001190C">
            <w:pPr>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3385" w:type="dxa"/>
            <w:gridSpan w:val="2"/>
            <w:tcBorders>
              <w:top w:val="nil"/>
              <w:left w:val="single" w:sz="12" w:space="0" w:color="0000FF"/>
              <w:bottom w:val="single" w:sz="12" w:space="0" w:color="0000FF"/>
              <w:right w:val="single" w:sz="12" w:space="0" w:color="0000FF"/>
            </w:tcBorders>
          </w:tcPr>
          <w:p w14:paraId="2C4E86C6" w14:textId="77777777" w:rsidR="00B01842" w:rsidRPr="004526EC" w:rsidRDefault="00B01842" w:rsidP="00B01842">
            <w:pPr>
              <w:tabs>
                <w:tab w:val="left" w:pos="567"/>
                <w:tab w:val="left" w:pos="5103"/>
                <w:tab w:val="left" w:pos="5670"/>
              </w:tabs>
              <w:rPr>
                <w:rFonts w:ascii="Arial" w:hAnsi="Arial" w:cs="Arial"/>
              </w:rPr>
            </w:pPr>
            <w:r w:rsidRPr="00B01842">
              <w:rPr>
                <w:rFonts w:ascii="Arial" w:hAnsi="Arial" w:cs="Arial"/>
                <w:sz w:val="16"/>
                <w:szCs w:val="16"/>
              </w:rPr>
              <w:t>Standort Verbandkasten:</w:t>
            </w:r>
            <w:r>
              <w:rPr>
                <w:rFonts w:ascii="Arial" w:hAnsi="Arial" w:cs="Arial"/>
              </w:rPr>
              <w:br/>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934" w:type="dxa"/>
            <w:tcBorders>
              <w:top w:val="nil"/>
              <w:left w:val="single" w:sz="12" w:space="0" w:color="0000FF"/>
              <w:bottom w:val="single" w:sz="12" w:space="0" w:color="0000FF"/>
              <w:right w:val="single" w:sz="36" w:space="0" w:color="0000FF"/>
            </w:tcBorders>
            <w:vAlign w:val="center"/>
          </w:tcPr>
          <w:p w14:paraId="5B953591" w14:textId="77777777" w:rsidR="00B01842" w:rsidRDefault="00B01842" w:rsidP="00B01842">
            <w:pPr>
              <w:tabs>
                <w:tab w:val="left" w:pos="567"/>
                <w:tab w:val="left" w:pos="5103"/>
                <w:tab w:val="left" w:pos="5670"/>
              </w:tabs>
              <w:jc w:val="center"/>
              <w:rPr>
                <w:rFonts w:ascii="Arial" w:hAnsi="Arial" w:cs="Arial"/>
              </w:rPr>
            </w:pPr>
            <w:r>
              <w:rPr>
                <w:rFonts w:ascii="Arial" w:hAnsi="Arial" w:cs="Arial"/>
                <w:noProof/>
                <w:lang w:eastAsia="de-DE"/>
              </w:rPr>
              <w:drawing>
                <wp:inline distT="0" distB="0" distL="0" distR="0" wp14:anchorId="1A096EAD" wp14:editId="61AFD3E4">
                  <wp:extent cx="260350" cy="260350"/>
                  <wp:effectExtent l="0" t="0" r="6350" b="6350"/>
                  <wp:docPr id="154" name="Grafik 154" descr="weißes Kreuz" title="Symbol für 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F55FE2" w:rsidRPr="00D11AAF" w14:paraId="49C1DDC9" w14:textId="77777777" w:rsidTr="00A93114">
        <w:tc>
          <w:tcPr>
            <w:tcW w:w="11136" w:type="dxa"/>
            <w:gridSpan w:val="7"/>
            <w:tcBorders>
              <w:top w:val="single" w:sz="12" w:space="0" w:color="0000FF"/>
              <w:left w:val="single" w:sz="36" w:space="0" w:color="0000FF"/>
              <w:bottom w:val="nil"/>
              <w:right w:val="single" w:sz="36" w:space="0" w:color="0000FF"/>
            </w:tcBorders>
          </w:tcPr>
          <w:p w14:paraId="34C790ED" w14:textId="77777777" w:rsidR="00A30F3B" w:rsidRPr="00A30F3B" w:rsidRDefault="00A30F3B" w:rsidP="00A30F3B">
            <w:pPr>
              <w:pStyle w:val="Listenabsatz"/>
              <w:spacing w:after="160" w:line="259" w:lineRule="auto"/>
              <w:ind w:left="357"/>
              <w:rPr>
                <w:rFonts w:ascii="Arial" w:hAnsi="Arial" w:cs="Arial"/>
                <w:sz w:val="10"/>
              </w:rPr>
            </w:pPr>
          </w:p>
          <w:p w14:paraId="670FAB50" w14:textId="77777777" w:rsidR="00A30F3B" w:rsidRDefault="00A30F3B" w:rsidP="00A30F3B">
            <w:pPr>
              <w:pStyle w:val="Listenabsatz"/>
              <w:numPr>
                <w:ilvl w:val="0"/>
                <w:numId w:val="1"/>
              </w:numPr>
              <w:spacing w:after="160" w:line="259" w:lineRule="auto"/>
              <w:ind w:left="357" w:hanging="357"/>
              <w:rPr>
                <w:rFonts w:ascii="Arial" w:hAnsi="Arial" w:cs="Arial"/>
              </w:rPr>
            </w:pPr>
            <w:r w:rsidRPr="00720F29">
              <w:rPr>
                <w:rFonts w:ascii="Arial" w:hAnsi="Arial" w:cs="Arial"/>
              </w:rPr>
              <w:t>Ruhe bewahren, Unfallstelle sichern, eigene Sicherheit beachten!</w:t>
            </w:r>
          </w:p>
          <w:p w14:paraId="5F2C0662" w14:textId="77777777" w:rsidR="00A30F3B" w:rsidRDefault="00A30F3B" w:rsidP="00A30F3B">
            <w:pPr>
              <w:pStyle w:val="Listenabsatz"/>
              <w:numPr>
                <w:ilvl w:val="0"/>
                <w:numId w:val="1"/>
              </w:numPr>
              <w:spacing w:after="160" w:line="259" w:lineRule="auto"/>
              <w:ind w:left="357" w:hanging="357"/>
              <w:rPr>
                <w:rFonts w:ascii="Arial" w:hAnsi="Arial" w:cs="Arial"/>
              </w:rPr>
            </w:pPr>
            <w:r w:rsidRPr="00720F29">
              <w:rPr>
                <w:rFonts w:ascii="Arial" w:hAnsi="Arial" w:cs="Arial"/>
              </w:rPr>
              <w:t>Notruf veranlassen (112)!</w:t>
            </w:r>
          </w:p>
          <w:p w14:paraId="36FDD424" w14:textId="77777777" w:rsidR="00A30F3B" w:rsidRPr="00720F29" w:rsidRDefault="00A30F3B" w:rsidP="00A30F3B">
            <w:pPr>
              <w:pStyle w:val="Listenabsatz"/>
              <w:numPr>
                <w:ilvl w:val="0"/>
                <w:numId w:val="1"/>
              </w:numPr>
              <w:spacing w:after="160" w:line="259" w:lineRule="auto"/>
              <w:ind w:left="357" w:hanging="357"/>
              <w:rPr>
                <w:rFonts w:ascii="Arial" w:hAnsi="Arial" w:cs="Arial"/>
              </w:rPr>
            </w:pPr>
            <w:r w:rsidRPr="00720F29">
              <w:rPr>
                <w:rFonts w:ascii="Arial" w:hAnsi="Arial" w:cs="Arial"/>
              </w:rPr>
              <w:t>Erste Hilfe leisten!</w:t>
            </w:r>
          </w:p>
          <w:p w14:paraId="42C02A31" w14:textId="77777777" w:rsidR="00A30F3B" w:rsidRPr="00556A82" w:rsidRDefault="00A30F3B" w:rsidP="00A30F3B">
            <w:pPr>
              <w:pStyle w:val="Listenabsatz"/>
              <w:numPr>
                <w:ilvl w:val="0"/>
                <w:numId w:val="6"/>
              </w:numPr>
              <w:spacing w:after="160" w:line="259" w:lineRule="auto"/>
              <w:ind w:left="782" w:hanging="357"/>
              <w:rPr>
                <w:rFonts w:ascii="Arial" w:hAnsi="Arial" w:cs="Arial"/>
              </w:rPr>
            </w:pPr>
            <w:r w:rsidRPr="00556A82">
              <w:rPr>
                <w:rFonts w:ascii="Arial" w:hAnsi="Arial" w:cs="Arial"/>
              </w:rPr>
              <w:t>Vitalfunktionen prüfen und lebensrettende Maßnahmen (Seitenlage, Wiederbelebung usw.) einleiten.</w:t>
            </w:r>
          </w:p>
          <w:p w14:paraId="611F6DB8" w14:textId="77777777" w:rsidR="00A30F3B" w:rsidRPr="00556A82" w:rsidRDefault="00A30F3B" w:rsidP="00A30F3B">
            <w:pPr>
              <w:pStyle w:val="Listenabsatz"/>
              <w:numPr>
                <w:ilvl w:val="0"/>
                <w:numId w:val="6"/>
              </w:numPr>
              <w:spacing w:after="160" w:line="259" w:lineRule="auto"/>
              <w:ind w:left="782" w:hanging="357"/>
              <w:rPr>
                <w:rFonts w:ascii="Arial" w:hAnsi="Arial" w:cs="Arial"/>
              </w:rPr>
            </w:pPr>
            <w:r w:rsidRPr="00556A82">
              <w:rPr>
                <w:rFonts w:ascii="Arial" w:hAnsi="Arial" w:cs="Arial"/>
              </w:rPr>
              <w:t xml:space="preserve">Bei bedrohlichen Blutungen: Verletztes Körperteil wenn möglich hochhalten und Blutung stillen (Tuch auf die Wundstelle drücken, ggf. Druckverband anlegen). </w:t>
            </w:r>
          </w:p>
          <w:p w14:paraId="0DC11678" w14:textId="77777777" w:rsidR="00A30F3B" w:rsidRDefault="00A30F3B" w:rsidP="00A30F3B">
            <w:pPr>
              <w:pStyle w:val="Listenabsatz"/>
              <w:numPr>
                <w:ilvl w:val="0"/>
                <w:numId w:val="1"/>
              </w:numPr>
              <w:ind w:left="357" w:hanging="357"/>
              <w:rPr>
                <w:rFonts w:ascii="Arial" w:hAnsi="Arial" w:cs="Arial"/>
              </w:rPr>
            </w:pPr>
            <w:r w:rsidRPr="00C71F0D">
              <w:rPr>
                <w:rFonts w:ascii="Arial" w:hAnsi="Arial" w:cs="Arial"/>
              </w:rPr>
              <w:t>Entstehungsbrände mit geeignetem Löschmittel bekämpfen – Notruf 112!</w:t>
            </w:r>
          </w:p>
          <w:p w14:paraId="4387BF47" w14:textId="77777777" w:rsidR="00F55FE2" w:rsidRPr="00A30F3B" w:rsidRDefault="00F55FE2" w:rsidP="00A30F3B">
            <w:pPr>
              <w:rPr>
                <w:rFonts w:ascii="Arial" w:hAnsi="Arial" w:cs="Arial"/>
                <w:sz w:val="10"/>
              </w:rPr>
            </w:pPr>
          </w:p>
        </w:tc>
      </w:tr>
      <w:tr w:rsidR="0001190C" w:rsidRPr="00D11AAF" w14:paraId="464FCE39" w14:textId="77777777" w:rsidTr="00A93114">
        <w:tc>
          <w:tcPr>
            <w:tcW w:w="11136" w:type="dxa"/>
            <w:gridSpan w:val="7"/>
            <w:tcBorders>
              <w:top w:val="nil"/>
              <w:left w:val="single" w:sz="36" w:space="0" w:color="0000FF"/>
              <w:bottom w:val="nil"/>
              <w:right w:val="single" w:sz="36" w:space="0" w:color="0000FF"/>
            </w:tcBorders>
            <w:shd w:val="clear" w:color="auto" w:fill="0000FF"/>
          </w:tcPr>
          <w:p w14:paraId="2D663D70" w14:textId="77777777" w:rsidR="0001190C" w:rsidRPr="00C576E1" w:rsidRDefault="0001190C" w:rsidP="003A198A">
            <w:pPr>
              <w:jc w:val="center"/>
              <w:rPr>
                <w:rFonts w:ascii="Arial" w:hAnsi="Arial" w:cs="Arial"/>
                <w:b/>
                <w:color w:val="FFFFFF" w:themeColor="background1"/>
              </w:rPr>
            </w:pPr>
            <w:r w:rsidRPr="00C576E1">
              <w:rPr>
                <w:rFonts w:ascii="Arial" w:hAnsi="Arial" w:cs="Arial"/>
                <w:b/>
                <w:color w:val="FFFFFF" w:themeColor="background1"/>
              </w:rPr>
              <w:t>Instandhaltung</w:t>
            </w:r>
          </w:p>
        </w:tc>
      </w:tr>
      <w:tr w:rsidR="00F55FE2" w:rsidRPr="00D11AAF" w14:paraId="6D5DF224" w14:textId="77777777" w:rsidTr="00A93114">
        <w:tc>
          <w:tcPr>
            <w:tcW w:w="11136" w:type="dxa"/>
            <w:gridSpan w:val="7"/>
            <w:tcBorders>
              <w:top w:val="nil"/>
              <w:left w:val="single" w:sz="36" w:space="0" w:color="0000FF"/>
              <w:bottom w:val="nil"/>
              <w:right w:val="single" w:sz="36" w:space="0" w:color="0000FF"/>
            </w:tcBorders>
          </w:tcPr>
          <w:p w14:paraId="7EA7470E" w14:textId="77777777" w:rsidR="00A30F3B" w:rsidRPr="00A30F3B" w:rsidRDefault="00A30F3B" w:rsidP="00A30F3B">
            <w:pPr>
              <w:pStyle w:val="Listenabsatz"/>
              <w:ind w:left="357"/>
              <w:rPr>
                <w:rFonts w:ascii="Arial" w:hAnsi="Arial" w:cs="Arial"/>
                <w:sz w:val="10"/>
              </w:rPr>
            </w:pPr>
          </w:p>
          <w:p w14:paraId="725DE8EE" w14:textId="77777777" w:rsidR="00A30F3B" w:rsidRPr="00B33FD2" w:rsidRDefault="00A30F3B" w:rsidP="00A30F3B">
            <w:pPr>
              <w:pStyle w:val="Listenabsatz"/>
              <w:numPr>
                <w:ilvl w:val="0"/>
                <w:numId w:val="1"/>
              </w:numPr>
              <w:ind w:left="357" w:hanging="357"/>
              <w:rPr>
                <w:rFonts w:ascii="Arial" w:hAnsi="Arial" w:cs="Arial"/>
              </w:rPr>
            </w:pPr>
            <w:r>
              <w:rPr>
                <w:rFonts w:ascii="Arial" w:hAnsi="Arial" w:cs="Arial"/>
              </w:rPr>
              <w:t>Instandhaltungsarbeiten</w:t>
            </w:r>
            <w:r w:rsidRPr="000F5438">
              <w:rPr>
                <w:rFonts w:ascii="Arial" w:hAnsi="Arial" w:cs="Arial"/>
              </w:rPr>
              <w:t xml:space="preserve"> und Prüfungen dürfen nur von</w:t>
            </w:r>
            <w:r>
              <w:rPr>
                <w:rFonts w:ascii="Arial" w:hAnsi="Arial" w:cs="Arial"/>
              </w:rPr>
              <w:t xml:space="preserve"> hierfür </w:t>
            </w:r>
            <w:r w:rsidR="00C24496">
              <w:rPr>
                <w:rFonts w:ascii="Arial" w:hAnsi="Arial" w:cs="Arial"/>
              </w:rPr>
              <w:t>befähigte</w:t>
            </w:r>
            <w:r w:rsidR="000D01C9">
              <w:rPr>
                <w:rFonts w:ascii="Arial" w:hAnsi="Arial" w:cs="Arial"/>
              </w:rPr>
              <w:t>n</w:t>
            </w:r>
            <w:r w:rsidRPr="000F5438">
              <w:rPr>
                <w:rFonts w:ascii="Arial" w:hAnsi="Arial" w:cs="Arial"/>
              </w:rPr>
              <w:t xml:space="preserve"> Personen durchgeführt werden.</w:t>
            </w:r>
          </w:p>
          <w:p w14:paraId="17BDF49D" w14:textId="77777777" w:rsidR="00F55FE2" w:rsidRPr="00A30F3B" w:rsidRDefault="00F55FE2" w:rsidP="00A30F3B">
            <w:pPr>
              <w:rPr>
                <w:rFonts w:ascii="Arial" w:hAnsi="Arial" w:cs="Arial"/>
                <w:sz w:val="10"/>
              </w:rPr>
            </w:pPr>
          </w:p>
        </w:tc>
      </w:tr>
      <w:tr w:rsidR="00612F6F" w:rsidRPr="00D11AAF" w14:paraId="50FA1779" w14:textId="77777777" w:rsidTr="00D11002">
        <w:tc>
          <w:tcPr>
            <w:tcW w:w="5582" w:type="dxa"/>
            <w:gridSpan w:val="3"/>
            <w:tcBorders>
              <w:top w:val="single" w:sz="24" w:space="0" w:color="0000FF"/>
              <w:left w:val="single" w:sz="36" w:space="0" w:color="0000FF"/>
              <w:bottom w:val="dashed" w:sz="2" w:space="0" w:color="0000FF"/>
              <w:right w:val="single" w:sz="12" w:space="0" w:color="0000FF"/>
            </w:tcBorders>
          </w:tcPr>
          <w:p w14:paraId="481F3761" w14:textId="77777777" w:rsidR="00612F6F" w:rsidRPr="0001190C" w:rsidRDefault="003A198A" w:rsidP="00D11002">
            <w:pPr>
              <w:tabs>
                <w:tab w:val="left" w:pos="3998"/>
                <w:tab w:val="left" w:pos="5103"/>
                <w:tab w:val="left" w:pos="5670"/>
              </w:tabs>
              <w:rPr>
                <w:rFonts w:ascii="Arial" w:hAnsi="Arial" w:cs="Arial"/>
                <w:sz w:val="16"/>
                <w:szCs w:val="16"/>
              </w:rPr>
            </w:pPr>
            <w:r>
              <w:rPr>
                <w:rFonts w:ascii="Arial" w:hAnsi="Arial" w:cs="Arial"/>
                <w:sz w:val="16"/>
                <w:szCs w:val="16"/>
              </w:rPr>
              <w:t>Ort:</w:t>
            </w:r>
            <w:r w:rsidR="00612F6F">
              <w:rPr>
                <w:rFonts w:ascii="Arial" w:hAnsi="Arial" w:cs="Arial"/>
                <w:sz w:val="16"/>
                <w:szCs w:val="16"/>
              </w:rPr>
              <w:tab/>
            </w:r>
            <w:r w:rsidR="00612F6F" w:rsidRPr="0001190C">
              <w:rPr>
                <w:rFonts w:ascii="Arial" w:hAnsi="Arial" w:cs="Arial"/>
                <w:sz w:val="16"/>
                <w:szCs w:val="16"/>
              </w:rPr>
              <w:t>Datum:</w:t>
            </w:r>
          </w:p>
          <w:p w14:paraId="709C5815" w14:textId="77777777" w:rsidR="00612F6F" w:rsidRDefault="00612F6F" w:rsidP="00D11002">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r>
            <w:r w:rsidR="003A198A">
              <w:rPr>
                <w:rFonts w:ascii="Arial" w:hAnsi="Arial" w:cs="Arial"/>
              </w:rPr>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54" w:type="dxa"/>
            <w:gridSpan w:val="4"/>
            <w:tcBorders>
              <w:top w:val="single" w:sz="24" w:space="0" w:color="0000FF"/>
              <w:left w:val="single" w:sz="12" w:space="0" w:color="0000FF"/>
              <w:bottom w:val="dashed" w:sz="2" w:space="0" w:color="0000FF"/>
              <w:right w:val="single" w:sz="36" w:space="0" w:color="0000FF"/>
            </w:tcBorders>
          </w:tcPr>
          <w:p w14:paraId="38EC0149" w14:textId="77777777" w:rsidR="00612F6F" w:rsidRPr="00EC70E1" w:rsidRDefault="00612F6F" w:rsidP="00D11002">
            <w:pPr>
              <w:tabs>
                <w:tab w:val="left" w:pos="567"/>
                <w:tab w:val="left" w:pos="5103"/>
                <w:tab w:val="left" w:pos="5670"/>
              </w:tabs>
              <w:rPr>
                <w:rFonts w:ascii="Arial" w:hAnsi="Arial" w:cs="Arial"/>
                <w:sz w:val="16"/>
                <w:szCs w:val="16"/>
              </w:rPr>
            </w:pPr>
            <w:r w:rsidRPr="00EC70E1">
              <w:rPr>
                <w:rFonts w:ascii="Arial" w:hAnsi="Arial" w:cs="Arial"/>
                <w:sz w:val="16"/>
                <w:szCs w:val="16"/>
              </w:rPr>
              <w:t>Unterschrift Verantwortlicher:</w:t>
            </w:r>
          </w:p>
        </w:tc>
      </w:tr>
      <w:tr w:rsidR="00612F6F" w:rsidRPr="00D11AAF" w14:paraId="70A0AF49" w14:textId="77777777" w:rsidTr="00D11002">
        <w:tc>
          <w:tcPr>
            <w:tcW w:w="11136" w:type="dxa"/>
            <w:gridSpan w:val="7"/>
            <w:tcBorders>
              <w:top w:val="dashed" w:sz="2" w:space="0" w:color="0000FF"/>
              <w:left w:val="single" w:sz="36" w:space="0" w:color="0000FF"/>
              <w:bottom w:val="single" w:sz="24" w:space="0" w:color="0000FF"/>
              <w:right w:val="single" w:sz="36" w:space="0" w:color="0000FF"/>
            </w:tcBorders>
            <w:vAlign w:val="bottom"/>
          </w:tcPr>
          <w:p w14:paraId="25636183" w14:textId="77777777" w:rsidR="00612F6F" w:rsidRPr="00AD73C9" w:rsidRDefault="00612F6F" w:rsidP="00D11002">
            <w:pPr>
              <w:tabs>
                <w:tab w:val="left" w:pos="567"/>
                <w:tab w:val="left" w:pos="5103"/>
                <w:tab w:val="left" w:pos="5670"/>
              </w:tabs>
              <w:jc w:val="center"/>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14:paraId="5F717569" w14:textId="77777777" w:rsidR="00AC0B79" w:rsidRPr="008264FF" w:rsidRDefault="00AC0B79" w:rsidP="008264FF">
      <w:pPr>
        <w:rPr>
          <w:rFonts w:ascii="Arial" w:hAnsi="Arial" w:cs="Arial"/>
          <w:sz w:val="2"/>
          <w:szCs w:val="2"/>
        </w:rPr>
      </w:pPr>
    </w:p>
    <w:sectPr w:rsidR="00AC0B79" w:rsidRPr="008264FF" w:rsidSect="00CB775A">
      <w:footerReference w:type="default" r:id="rId12"/>
      <w:footerReference w:type="first" r:id="rId13"/>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E1E62" w14:textId="77777777" w:rsidR="000A7ABE" w:rsidRDefault="000A7ABE" w:rsidP="00CB775A">
      <w:pPr>
        <w:spacing w:after="0" w:line="240" w:lineRule="auto"/>
      </w:pPr>
      <w:r>
        <w:separator/>
      </w:r>
    </w:p>
  </w:endnote>
  <w:endnote w:type="continuationSeparator" w:id="0">
    <w:p w14:paraId="557887D3" w14:textId="77777777" w:rsidR="000A7ABE" w:rsidRDefault="000A7ABE" w:rsidP="00CB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1136"/>
    </w:tblGrid>
    <w:tr w:rsidR="00CB775A" w:rsidRPr="00D11AAF" w14:paraId="396326E6" w14:textId="77777777" w:rsidTr="008D024D">
      <w:tc>
        <w:tcPr>
          <w:tcW w:w="11136" w:type="dxa"/>
          <w:tcBorders>
            <w:top w:val="single" w:sz="24" w:space="0" w:color="0000FF"/>
            <w:left w:val="single" w:sz="36" w:space="0" w:color="0000FF"/>
            <w:bottom w:val="single" w:sz="36" w:space="0" w:color="0000FF"/>
            <w:right w:val="single" w:sz="36" w:space="0" w:color="0000FF"/>
          </w:tcBorders>
        </w:tcPr>
        <w:p w14:paraId="64FF8376" w14:textId="31761391" w:rsidR="00CB775A" w:rsidRPr="00C42B89" w:rsidRDefault="00CB775A" w:rsidP="00CB775A">
          <w:pPr>
            <w:pStyle w:val="Fuzeile"/>
            <w:tabs>
              <w:tab w:val="clear" w:pos="4536"/>
              <w:tab w:val="clear" w:pos="9072"/>
              <w:tab w:val="right" w:pos="8211"/>
            </w:tabs>
            <w:jc w:val="right"/>
          </w:pPr>
          <w:r w:rsidRPr="00E75047">
            <w:rPr>
              <w:rFonts w:ascii="Arial" w:hAnsi="Arial" w:cs="Arial"/>
              <w:sz w:val="12"/>
              <w:szCs w:val="12"/>
            </w:rPr>
            <w:t xml:space="preserve">Informationen beispielhaft zusammengestellt von: Sicherheitstechnischer Dienst [STD] der SVLFG </w:t>
          </w:r>
          <w:r w:rsidRPr="00E75047">
            <w:rPr>
              <w:rFonts w:ascii="Arial" w:hAnsi="Arial" w:cs="Arial"/>
              <w:noProof/>
              <w:sz w:val="12"/>
              <w:szCs w:val="12"/>
              <w:lang w:eastAsia="de-DE"/>
            </w:rPr>
            <w:drawing>
              <wp:inline distT="0" distB="0" distL="0" distR="0" wp14:anchorId="3BE879B8" wp14:editId="60925F95">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874586282"/>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3E3CB4">
                <w:rPr>
                  <w:rFonts w:ascii="Arial" w:hAnsi="Arial" w:cs="Arial"/>
                  <w:b/>
                  <w:bCs/>
                  <w:noProof/>
                  <w:sz w:val="12"/>
                  <w:szCs w:val="12"/>
                </w:rPr>
                <w:t>2</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3E3CB4">
                <w:rPr>
                  <w:rFonts w:ascii="Arial" w:hAnsi="Arial" w:cs="Arial"/>
                  <w:b/>
                  <w:bCs/>
                  <w:noProof/>
                  <w:sz w:val="12"/>
                  <w:szCs w:val="12"/>
                </w:rPr>
                <w:t>2</w:t>
              </w:r>
              <w:r w:rsidRPr="00C42B89">
                <w:rPr>
                  <w:rFonts w:ascii="Arial" w:hAnsi="Arial" w:cs="Arial"/>
                  <w:b/>
                  <w:bCs/>
                  <w:sz w:val="12"/>
                  <w:szCs w:val="12"/>
                </w:rPr>
                <w:fldChar w:fldCharType="end"/>
              </w:r>
            </w:sdtContent>
          </w:sdt>
        </w:p>
      </w:tc>
    </w:tr>
  </w:tbl>
  <w:p w14:paraId="2BD82803" w14:textId="77777777" w:rsidR="00CB775A" w:rsidRPr="008264FF" w:rsidRDefault="00CB775A">
    <w:pPr>
      <w:pStyle w:val="Fuzeile"/>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6"/>
    </w:tblGrid>
    <w:tr w:rsidR="00CB775A" w:rsidRPr="00D11AAF" w14:paraId="2173C7E5" w14:textId="77777777" w:rsidTr="003E3CB4">
      <w:tc>
        <w:tcPr>
          <w:tcW w:w="11136" w:type="dxa"/>
        </w:tcPr>
        <w:p w14:paraId="40AF559A" w14:textId="6F9BEC5A" w:rsidR="00CB775A" w:rsidRPr="00C42B89" w:rsidRDefault="00CB775A" w:rsidP="004906F0">
          <w:pPr>
            <w:pStyle w:val="Fuzeile"/>
            <w:tabs>
              <w:tab w:val="clear" w:pos="4536"/>
              <w:tab w:val="clear" w:pos="9072"/>
              <w:tab w:val="right" w:pos="8211"/>
            </w:tabs>
            <w:jc w:val="right"/>
          </w:pPr>
          <w:r w:rsidRPr="00E75047">
            <w:rPr>
              <w:rFonts w:ascii="Arial" w:hAnsi="Arial" w:cs="Arial"/>
              <w:sz w:val="12"/>
              <w:szCs w:val="12"/>
            </w:rPr>
            <w:t>Informationen be</w:t>
          </w:r>
          <w:r w:rsidR="004906F0">
            <w:rPr>
              <w:rFonts w:ascii="Arial" w:hAnsi="Arial" w:cs="Arial"/>
              <w:sz w:val="12"/>
              <w:szCs w:val="12"/>
            </w:rPr>
            <w:t>ispielhaft zusammengestellt von der Sozialversicherung für Landwirtschaft, Forsten und Gartenbau</w:t>
          </w:r>
          <w:r w:rsidRPr="00E75047">
            <w:rPr>
              <w:rFonts w:ascii="Arial" w:hAnsi="Arial" w:cs="Arial"/>
              <w:sz w:val="12"/>
              <w:szCs w:val="12"/>
            </w:rPr>
            <w:t xml:space="preserve"> </w:t>
          </w:r>
          <w:r w:rsidR="004906F0">
            <w:rPr>
              <w:rFonts w:ascii="Arial" w:hAnsi="Arial" w:cs="Arial"/>
              <w:sz w:val="12"/>
              <w:szCs w:val="12"/>
            </w:rPr>
            <w:t>(</w:t>
          </w:r>
          <w:r w:rsidRPr="00E75047">
            <w:rPr>
              <w:rFonts w:ascii="Arial" w:hAnsi="Arial" w:cs="Arial"/>
              <w:sz w:val="12"/>
              <w:szCs w:val="12"/>
            </w:rPr>
            <w:t>SVLFG</w:t>
          </w:r>
          <w:r w:rsidR="004906F0">
            <w:rPr>
              <w:rFonts w:ascii="Arial" w:hAnsi="Arial" w:cs="Arial"/>
              <w:sz w:val="12"/>
              <w:szCs w:val="12"/>
            </w:rPr>
            <w:t xml:space="preserve">)  </w:t>
          </w:r>
          <w:r w:rsidRPr="00E75047">
            <w:rPr>
              <w:rFonts w:ascii="Arial" w:hAnsi="Arial" w:cs="Arial"/>
              <w:sz w:val="12"/>
              <w:szCs w:val="12"/>
            </w:rPr>
            <w:t xml:space="preserve"> </w:t>
          </w:r>
          <w:r w:rsidRPr="00E75047">
            <w:rPr>
              <w:rFonts w:ascii="Arial" w:hAnsi="Arial" w:cs="Arial"/>
              <w:noProof/>
              <w:sz w:val="12"/>
              <w:szCs w:val="12"/>
              <w:lang w:eastAsia="de-DE"/>
            </w:rPr>
            <w:drawing>
              <wp:inline distT="0" distB="0" distL="0" distR="0" wp14:anchorId="6A69CBDD" wp14:editId="378996B9">
                <wp:extent cx="80938" cy="80590"/>
                <wp:effectExtent l="0" t="0" r="0" b="0"/>
                <wp:docPr id="2" name="Grafik 2" descr="drei Kreise umhüllen Keimling" title="Logo SV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1582984803"/>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190081">
                <w:rPr>
                  <w:rFonts w:ascii="Arial" w:hAnsi="Arial" w:cs="Arial"/>
                  <w:b/>
                  <w:bCs/>
                  <w:noProof/>
                  <w:sz w:val="12"/>
                  <w:szCs w:val="12"/>
                </w:rPr>
                <w:t>1</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190081">
                <w:rPr>
                  <w:rFonts w:ascii="Arial" w:hAnsi="Arial" w:cs="Arial"/>
                  <w:b/>
                  <w:bCs/>
                  <w:noProof/>
                  <w:sz w:val="12"/>
                  <w:szCs w:val="12"/>
                </w:rPr>
                <w:t>1</w:t>
              </w:r>
              <w:r w:rsidRPr="00C42B89">
                <w:rPr>
                  <w:rFonts w:ascii="Arial" w:hAnsi="Arial" w:cs="Arial"/>
                  <w:b/>
                  <w:bCs/>
                  <w:sz w:val="12"/>
                  <w:szCs w:val="12"/>
                </w:rPr>
                <w:fldChar w:fldCharType="end"/>
              </w:r>
            </w:sdtContent>
          </w:sdt>
        </w:p>
      </w:tc>
    </w:tr>
  </w:tbl>
  <w:p w14:paraId="71C85296" w14:textId="77777777" w:rsidR="00CB775A" w:rsidRPr="00CB775A" w:rsidRDefault="00CB775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06AEC" w14:textId="77777777" w:rsidR="000A7ABE" w:rsidRDefault="000A7ABE" w:rsidP="00CB775A">
      <w:pPr>
        <w:spacing w:after="0" w:line="240" w:lineRule="auto"/>
      </w:pPr>
      <w:r>
        <w:separator/>
      </w:r>
    </w:p>
  </w:footnote>
  <w:footnote w:type="continuationSeparator" w:id="0">
    <w:p w14:paraId="395B1B86" w14:textId="77777777" w:rsidR="000A7ABE" w:rsidRDefault="000A7ABE" w:rsidP="00CB7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1311C"/>
    <w:multiLevelType w:val="hybridMultilevel"/>
    <w:tmpl w:val="93DAAB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E303DBA"/>
    <w:multiLevelType w:val="hybridMultilevel"/>
    <w:tmpl w:val="96CE0C1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5A6F04"/>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23E66B3"/>
    <w:multiLevelType w:val="hybridMultilevel"/>
    <w:tmpl w:val="4586BB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891ED6"/>
    <w:multiLevelType w:val="hybridMultilevel"/>
    <w:tmpl w:val="5712C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C56A98"/>
    <w:multiLevelType w:val="hybridMultilevel"/>
    <w:tmpl w:val="44F852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autoHyphenation/>
  <w:hyphenationZone w:val="425"/>
  <w:drawingGridHorizontalSpacing w:val="57"/>
  <w:drawingGridVerticalSpacing w:val="57"/>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AF"/>
    <w:rsid w:val="00000FB1"/>
    <w:rsid w:val="0001190C"/>
    <w:rsid w:val="000637ED"/>
    <w:rsid w:val="000A1D03"/>
    <w:rsid w:val="000A7ABE"/>
    <w:rsid w:val="000B48CA"/>
    <w:rsid w:val="000C0100"/>
    <w:rsid w:val="000D01C9"/>
    <w:rsid w:val="00137036"/>
    <w:rsid w:val="00190081"/>
    <w:rsid w:val="001973F1"/>
    <w:rsid w:val="001A1F39"/>
    <w:rsid w:val="00316EC3"/>
    <w:rsid w:val="0034486D"/>
    <w:rsid w:val="00385018"/>
    <w:rsid w:val="003A198A"/>
    <w:rsid w:val="003B532E"/>
    <w:rsid w:val="003E3CB4"/>
    <w:rsid w:val="003F28D2"/>
    <w:rsid w:val="004906F0"/>
    <w:rsid w:val="004C73F4"/>
    <w:rsid w:val="0055460E"/>
    <w:rsid w:val="00587B8C"/>
    <w:rsid w:val="00612F6F"/>
    <w:rsid w:val="006C6FAE"/>
    <w:rsid w:val="007063B7"/>
    <w:rsid w:val="00791852"/>
    <w:rsid w:val="007B144E"/>
    <w:rsid w:val="007D143D"/>
    <w:rsid w:val="007F75C1"/>
    <w:rsid w:val="008264FF"/>
    <w:rsid w:val="00837585"/>
    <w:rsid w:val="008429E0"/>
    <w:rsid w:val="0084393D"/>
    <w:rsid w:val="00885C71"/>
    <w:rsid w:val="00896F4A"/>
    <w:rsid w:val="008B426C"/>
    <w:rsid w:val="008C7CE0"/>
    <w:rsid w:val="009C05B7"/>
    <w:rsid w:val="00A106C7"/>
    <w:rsid w:val="00A13830"/>
    <w:rsid w:val="00A301EE"/>
    <w:rsid w:val="00A30F3B"/>
    <w:rsid w:val="00A53904"/>
    <w:rsid w:val="00A9015B"/>
    <w:rsid w:val="00A924C8"/>
    <w:rsid w:val="00A93114"/>
    <w:rsid w:val="00AB50FC"/>
    <w:rsid w:val="00AC0B79"/>
    <w:rsid w:val="00B01842"/>
    <w:rsid w:val="00B04D26"/>
    <w:rsid w:val="00B245E3"/>
    <w:rsid w:val="00BF36FA"/>
    <w:rsid w:val="00C24496"/>
    <w:rsid w:val="00C27756"/>
    <w:rsid w:val="00C427FF"/>
    <w:rsid w:val="00C42C67"/>
    <w:rsid w:val="00C576E1"/>
    <w:rsid w:val="00C965D3"/>
    <w:rsid w:val="00CB775A"/>
    <w:rsid w:val="00D11AAF"/>
    <w:rsid w:val="00D2079B"/>
    <w:rsid w:val="00D27A10"/>
    <w:rsid w:val="00E06A54"/>
    <w:rsid w:val="00E271F2"/>
    <w:rsid w:val="00E8380C"/>
    <w:rsid w:val="00F07343"/>
    <w:rsid w:val="00F136DB"/>
    <w:rsid w:val="00F55FE2"/>
    <w:rsid w:val="00F95116"/>
    <w:rsid w:val="00FC1F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259D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587B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7B8C"/>
  </w:style>
  <w:style w:type="paragraph" w:styleId="Kopfzeile">
    <w:name w:val="header"/>
    <w:basedOn w:val="Standard"/>
    <w:link w:val="KopfzeileZchn"/>
    <w:uiPriority w:val="99"/>
    <w:unhideWhenUsed/>
    <w:rsid w:val="00CB77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775A"/>
  </w:style>
  <w:style w:type="paragraph" w:styleId="Listenabsatz">
    <w:name w:val="List Paragraph"/>
    <w:basedOn w:val="Standard"/>
    <w:uiPriority w:val="34"/>
    <w:qFormat/>
    <w:rsid w:val="00F55FE2"/>
    <w:pPr>
      <w:ind w:left="720"/>
      <w:contextualSpacing/>
    </w:pPr>
  </w:style>
  <w:style w:type="character" w:styleId="Kommentarzeichen">
    <w:name w:val="annotation reference"/>
    <w:basedOn w:val="Absatz-Standardschriftart"/>
    <w:uiPriority w:val="99"/>
    <w:semiHidden/>
    <w:unhideWhenUsed/>
    <w:rsid w:val="00A53904"/>
    <w:rPr>
      <w:sz w:val="16"/>
      <w:szCs w:val="16"/>
    </w:rPr>
  </w:style>
  <w:style w:type="paragraph" w:styleId="Kommentartext">
    <w:name w:val="annotation text"/>
    <w:basedOn w:val="Standard"/>
    <w:link w:val="KommentartextZchn"/>
    <w:uiPriority w:val="99"/>
    <w:semiHidden/>
    <w:unhideWhenUsed/>
    <w:rsid w:val="00A5390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53904"/>
    <w:rPr>
      <w:sz w:val="20"/>
      <w:szCs w:val="20"/>
    </w:rPr>
  </w:style>
  <w:style w:type="paragraph" w:styleId="Kommentarthema">
    <w:name w:val="annotation subject"/>
    <w:basedOn w:val="Kommentartext"/>
    <w:next w:val="Kommentartext"/>
    <w:link w:val="KommentarthemaZchn"/>
    <w:uiPriority w:val="99"/>
    <w:semiHidden/>
    <w:unhideWhenUsed/>
    <w:rsid w:val="00A53904"/>
    <w:rPr>
      <w:b/>
      <w:bCs/>
    </w:rPr>
  </w:style>
  <w:style w:type="character" w:customStyle="1" w:styleId="KommentarthemaZchn">
    <w:name w:val="Kommentarthema Zchn"/>
    <w:basedOn w:val="KommentartextZchn"/>
    <w:link w:val="Kommentarthema"/>
    <w:uiPriority w:val="99"/>
    <w:semiHidden/>
    <w:rsid w:val="00A539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2155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Betriebsanweisung Siloanlage für die Getreidelagerung</vt:lpstr>
    </vt:vector>
  </TitlesOfParts>
  <Manager/>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Siloanlage für die Getreidelagerung</dc:title>
  <dc:subject>Betriebsanweisungen Maschinen und Arbeitsverfahren </dc:subject>
  <dc:creator/>
  <cp:keywords/>
  <dc:description/>
  <cp:lastModifiedBy/>
  <cp:revision>1</cp:revision>
  <dcterms:created xsi:type="dcterms:W3CDTF">2024-04-19T10:55:00Z</dcterms:created>
  <dcterms:modified xsi:type="dcterms:W3CDTF">2024-04-23T07:13:00Z</dcterms:modified>
</cp:coreProperties>
</file>