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399"/>
        <w:gridCol w:w="311"/>
        <w:gridCol w:w="1800"/>
        <w:gridCol w:w="1190"/>
        <w:gridCol w:w="1482"/>
        <w:gridCol w:w="1771"/>
        <w:gridCol w:w="1183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3D6D39" w:rsidRDefault="0016166C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6D39">
              <w:rPr>
                <w:rFonts w:ascii="Arial" w:hAnsi="Arial" w:cs="Arial"/>
                <w:b/>
                <w:sz w:val="24"/>
                <w:szCs w:val="24"/>
              </w:rPr>
              <w:t xml:space="preserve">Flüssigstickstoff (UN 1977) als Kühlmittel in </w:t>
            </w:r>
            <w:proofErr w:type="spellStart"/>
            <w:r w:rsidRPr="003D6D39">
              <w:rPr>
                <w:rFonts w:ascii="Arial" w:hAnsi="Arial" w:cs="Arial"/>
                <w:b/>
                <w:sz w:val="24"/>
                <w:szCs w:val="24"/>
              </w:rPr>
              <w:t>Kryobehältern</w:t>
            </w:r>
            <w:proofErr w:type="spellEnd"/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16166C" w:rsidP="003D6D39">
            <w:pPr>
              <w:outlineLvl w:val="0"/>
              <w:rPr>
                <w:rFonts w:ascii="Arial" w:hAnsi="Arial" w:cs="Arial"/>
              </w:rPr>
            </w:pPr>
            <w:r w:rsidRPr="0016166C">
              <w:rPr>
                <w:rFonts w:ascii="Arial" w:eastAsia="Times New Roman" w:hAnsi="Arial" w:cs="Times New Roman"/>
                <w:bCs/>
                <w:lang w:eastAsia="de-DE"/>
              </w:rPr>
              <w:t>Einlagern gekühlter, medizinischer Proben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D6D39" w:rsidRDefault="003D6D39" w:rsidP="003D6D39">
            <w:pPr>
              <w:ind w:left="360"/>
              <w:rPr>
                <w:rFonts w:ascii="Arial" w:hAnsi="Arial" w:cs="Arial"/>
              </w:rPr>
            </w:pP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3D6D39">
              <w:rPr>
                <w:rFonts w:ascii="Arial" w:hAnsi="Arial" w:cs="Arial"/>
              </w:rPr>
              <w:t>Tiefkalt</w:t>
            </w:r>
            <w:proofErr w:type="spellEnd"/>
            <w:r w:rsidRPr="003D6D39">
              <w:rPr>
                <w:rFonts w:ascii="Arial" w:hAnsi="Arial" w:cs="Arial"/>
              </w:rPr>
              <w:t xml:space="preserve"> verflüssigtes Gas. Kontakt kann Kaltverbrennungen/ Erfrierungen verursachen.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Kann in hohen Konzentrationen erstickend wirken. Geruchlos - keine Wahrnehmung!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Dämpfe schwerer als Luft. Sie können sich in geschlossenen Räumen ansammeln, insbesondere am Boden oder in tiefer gelegenen Bereichen.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 xml:space="preserve">Luftsauerstoff kann </w:t>
            </w:r>
            <w:proofErr w:type="spellStart"/>
            <w:r w:rsidRPr="003D6D39">
              <w:rPr>
                <w:rFonts w:ascii="Arial" w:hAnsi="Arial" w:cs="Arial"/>
              </w:rPr>
              <w:t>einkondensiert</w:t>
            </w:r>
            <w:proofErr w:type="spellEnd"/>
            <w:r w:rsidRPr="003D6D39">
              <w:rPr>
                <w:rFonts w:ascii="Arial" w:hAnsi="Arial" w:cs="Arial"/>
              </w:rPr>
              <w:t xml:space="preserve"> werden.</w:t>
            </w:r>
          </w:p>
          <w:p w:rsidR="00B01842" w:rsidRPr="003D6D39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In Verbindung mit leicht brennbaren Materialien besteht Brand- / Explosionsgefahr.</w:t>
            </w:r>
            <w:r w:rsidR="003D6D39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B01842" w:rsidRDefault="00070084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01756A7" wp14:editId="7A641C55">
                  <wp:extent cx="504000" cy="504000"/>
                  <wp:effectExtent l="0" t="0" r="0" b="0"/>
                  <wp:docPr id="7" name="Bild 1" descr="RTEmagicC_5ce2e3293a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5ce2e3293a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AB7122" w:rsidRDefault="00AB7122" w:rsidP="00D11AAF">
            <w:pPr>
              <w:rPr>
                <w:noProof/>
                <w:lang w:eastAsia="de-DE"/>
              </w:rPr>
            </w:pPr>
          </w:p>
          <w:p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8465BEC" wp14:editId="7D7E6DF3">
                  <wp:extent cx="504000" cy="504000"/>
                  <wp:effectExtent l="0" t="0" r="0" b="0"/>
                  <wp:docPr id="4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66C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186B687" wp14:editId="0926DEE6">
                  <wp:extent cx="504000" cy="504000"/>
                  <wp:effectExtent l="0" t="0" r="0" b="0"/>
                  <wp:docPr id="5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084" w:rsidRDefault="0016166C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686AE2" wp14:editId="221AA4EF">
                  <wp:extent cx="504000" cy="504000"/>
                  <wp:effectExtent l="0" t="0" r="0" b="0"/>
                  <wp:docPr id="6" name="Bild 4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66C" w:rsidRPr="00070084" w:rsidRDefault="00070084" w:rsidP="00070084">
            <w:pPr>
              <w:rPr>
                <w:rFonts w:ascii="Arial" w:hAnsi="Arial" w:cs="Arial"/>
              </w:rPr>
            </w:pPr>
            <w:r>
              <w:rPr>
                <w:noProof/>
                <w:szCs w:val="21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F7B2E34" wp14:editId="43A868E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161925</wp:posOffset>
                  </wp:positionV>
                  <wp:extent cx="614045" cy="1054100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0774" y="21080"/>
                      <wp:lineTo x="20774" y="0"/>
                      <wp:lineTo x="0" y="0"/>
                    </wp:wrapPolygon>
                  </wp:wrapTight>
                  <wp:docPr id="50" name="Bild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105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3D6D39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3D6D39" w:rsidRDefault="003D6D39" w:rsidP="003D6D39">
            <w:pPr>
              <w:ind w:left="360"/>
              <w:rPr>
                <w:rFonts w:ascii="Arial" w:hAnsi="Arial" w:cs="Arial"/>
                <w:snapToGrid w:val="0"/>
              </w:rPr>
            </w:pP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>Stets für ausreichende Lüftung sorgen.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>Transport nur in gut gelüfteten Fahrzeugen!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 xml:space="preserve">Vor dem Befüllen auf Trockenheit des 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Kryobehälters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achten.</w:t>
            </w:r>
          </w:p>
          <w:p w:rsidR="0016166C" w:rsidRPr="003D6D39" w:rsidRDefault="0016166C" w:rsidP="0016166C">
            <w:pPr>
              <w:rPr>
                <w:rFonts w:ascii="Arial" w:hAnsi="Arial" w:cs="Arial"/>
                <w:snapToGrid w:val="0"/>
              </w:rPr>
            </w:pP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>Handschutz</w:t>
            </w:r>
            <w:r w:rsidRPr="003D6D39">
              <w:rPr>
                <w:rFonts w:ascii="Arial" w:hAnsi="Arial" w:cs="Arial"/>
                <w:snapToGrid w:val="0"/>
              </w:rPr>
              <w:t>:   Schutzhandschuhe mit Kälteschutz verwenden.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>Augenschutz</w:t>
            </w:r>
            <w:r w:rsidRPr="003D6D39">
              <w:rPr>
                <w:rFonts w:ascii="Arial" w:hAnsi="Arial" w:cs="Arial"/>
                <w:snapToGrid w:val="0"/>
              </w:rPr>
              <w:t xml:space="preserve">: Sicherheitsbrillen mit Seitenschutz gegen Spritzgefahren verwenden. 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>Körperschutz</w:t>
            </w:r>
            <w:r w:rsidRPr="003D6D39">
              <w:rPr>
                <w:rFonts w:ascii="Arial" w:hAnsi="Arial" w:cs="Arial"/>
                <w:snapToGrid w:val="0"/>
              </w:rPr>
              <w:t>: Bei Umfüllarbeiten geeignete Schürze verwenden.</w:t>
            </w:r>
          </w:p>
          <w:p w:rsidR="0016166C" w:rsidRPr="003D6D39" w:rsidRDefault="0016166C" w:rsidP="0016166C">
            <w:pPr>
              <w:rPr>
                <w:rFonts w:ascii="Arial" w:hAnsi="Arial" w:cs="Arial"/>
                <w:snapToGrid w:val="0"/>
              </w:rPr>
            </w:pP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 w:rsidRPr="003D6D39">
              <w:rPr>
                <w:rFonts w:ascii="Arial" w:hAnsi="Arial" w:cs="Arial"/>
                <w:snapToGrid w:val="0"/>
              </w:rPr>
              <w:t>Kryobehälter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 xml:space="preserve"> vor dem Transport gegen Verrutschen sichern.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>Behälter darf nicht fest verschlossen werden.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>Laderaum und Fahrgastzelle sollten nach Möglichkeit „</w:t>
            </w:r>
            <w:proofErr w:type="spellStart"/>
            <w:r w:rsidRPr="003D6D39">
              <w:rPr>
                <w:rFonts w:ascii="Arial" w:hAnsi="Arial" w:cs="Arial"/>
                <w:snapToGrid w:val="0"/>
              </w:rPr>
              <w:t>schwadendicht</w:t>
            </w:r>
            <w:proofErr w:type="spellEnd"/>
            <w:r w:rsidRPr="003D6D39">
              <w:rPr>
                <w:rFonts w:ascii="Arial" w:hAnsi="Arial" w:cs="Arial"/>
                <w:snapToGrid w:val="0"/>
              </w:rPr>
              <w:t>“ getrennt sein.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snapToGrid w:val="0"/>
              </w:rPr>
              <w:t>Transportfahrzeuge mit dem rechts abgebildeten Piktogramm kennzeichnen.</w:t>
            </w:r>
          </w:p>
          <w:p w:rsidR="007C7713" w:rsidRPr="003D6D39" w:rsidRDefault="0016166C" w:rsidP="005126D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  <w:snapToGrid w:val="0"/>
              </w:rPr>
              <w:t>Weitere Einzelheiten vom Lieferanten, der das Sicherheitsdatenblatt bereitstellt!</w:t>
            </w:r>
            <w:r w:rsidR="003D6D39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3D6D39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3D6D39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D6D39" w:rsidRPr="003D6D39" w:rsidRDefault="003D6D39" w:rsidP="003D6D39">
            <w:pPr>
              <w:ind w:left="360"/>
              <w:rPr>
                <w:rFonts w:ascii="Arial" w:hAnsi="Arial" w:cs="Arial"/>
              </w:rPr>
            </w:pPr>
          </w:p>
          <w:p w:rsidR="003D6D39" w:rsidRPr="003D6D39" w:rsidRDefault="0016166C" w:rsidP="005126DF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bCs/>
                <w:snapToGrid w:val="0"/>
              </w:rPr>
              <w:t>Bei Auslaufen/ Verschütten:</w:t>
            </w:r>
          </w:p>
          <w:p w:rsidR="007C7713" w:rsidRPr="003D6D39" w:rsidRDefault="003D6D39" w:rsidP="005126DF">
            <w:pPr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  <w:snapToGrid w:val="0"/>
              </w:rPr>
              <w:t xml:space="preserve">Raum/ Fahrzeug sofort verlassen, Türe(n) offenstehen lassen. Für ausreichend Frischluftzufuhr sorgen. 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  <w:snapToGrid w:val="0"/>
              </w:rPr>
              <w:t xml:space="preserve">Weitere Personen warnen. Gefahrbereich erst nach Gasfreimessung wieder betreten;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  <w:snapToGrid w:val="0"/>
              </w:rPr>
              <w:t xml:space="preserve">andernfalls umgebungsluftunabhängiges Atemschutzgerät verwenden. </w:t>
            </w:r>
            <w:r w:rsidR="005126DF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  <w:snapToGrid w:val="0"/>
              </w:rPr>
              <w:t>Falls gefahrlos möglich, weiteres Auslaufen von flüssigem Stickstoff verhindern!</w:t>
            </w:r>
            <w:r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3D6D39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3D6D39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Standort Telefon:</w:t>
            </w:r>
          </w:p>
          <w:p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Ersthelfer:</w:t>
            </w:r>
          </w:p>
          <w:p w:rsidR="00B01842" w:rsidRPr="003D6D39" w:rsidRDefault="00B01842" w:rsidP="0001190C">
            <w:pPr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3D6D39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Standort Verbandkasten:</w:t>
            </w:r>
            <w:r w:rsidRP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3D6D39">
              <w:rPr>
                <w:rFonts w:ascii="Arial" w:hAnsi="Arial" w:cs="Arial"/>
              </w:rPr>
              <w:instrText xml:space="preserve"> FORMTEXT </w:instrText>
            </w:r>
            <w:r w:rsidRPr="003D6D39">
              <w:rPr>
                <w:rFonts w:ascii="Arial" w:hAnsi="Arial" w:cs="Arial"/>
              </w:rPr>
            </w:r>
            <w:r w:rsidRPr="003D6D39">
              <w:rPr>
                <w:rFonts w:ascii="Arial" w:hAnsi="Arial" w:cs="Arial"/>
              </w:rPr>
              <w:fldChar w:fldCharType="separate"/>
            </w:r>
            <w:r w:rsidRPr="003D6D39">
              <w:rPr>
                <w:rFonts w:ascii="Arial" w:hAnsi="Arial" w:cs="Arial"/>
              </w:rPr>
              <w:t>     </w:t>
            </w:r>
            <w:r w:rsidRPr="003D6D39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3D6D39" w:rsidRDefault="003D6D39" w:rsidP="003D6D39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3D6D39">
              <w:rPr>
                <w:rFonts w:ascii="Arial" w:hAnsi="Arial" w:cs="Arial"/>
                <w:bCs/>
                <w:snapToGrid w:val="0"/>
              </w:rPr>
              <w:t>Bei Körperkontakt mit Flüssigstickstoff verletzte Person(n) an warmen Ort bringen!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3D6D39">
              <w:rPr>
                <w:rFonts w:ascii="Arial" w:hAnsi="Arial" w:cs="Arial"/>
                <w:bCs/>
                <w:snapToGrid w:val="0"/>
              </w:rPr>
              <w:t>Bewusstlose unter Selbstschutz an die frische Luft bringen. Kleidungsstücke, die die Blutzirkulation u. Verletzungen behindern, sind zu entfernen.</w:t>
            </w:r>
          </w:p>
          <w:p w:rsidR="0016166C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3D6D39">
              <w:rPr>
                <w:rFonts w:ascii="Arial" w:hAnsi="Arial" w:cs="Arial"/>
                <w:snapToGrid w:val="0"/>
              </w:rPr>
              <w:t>15 Minuten mit Wasser spülen. Immer Augenarzt aufsuchen!</w:t>
            </w:r>
          </w:p>
          <w:p w:rsidR="003D6D39" w:rsidRPr="003D6D39" w:rsidRDefault="0016166C" w:rsidP="005126D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3D6D39">
              <w:rPr>
                <w:rFonts w:ascii="Arial" w:hAnsi="Arial" w:cs="Arial"/>
                <w:snapToGrid w:val="0"/>
              </w:rPr>
              <w:t>Betroffene, kalt verbrannte Hautstellen mit großen Mengen lauwarmen Wasser übergießen und anschließend locker mit sterilem Verbandmaterial bedecken.</w:t>
            </w:r>
            <w:r w:rsidR="003D6D39">
              <w:rPr>
                <w:rFonts w:ascii="Arial" w:hAnsi="Arial" w:cs="Arial"/>
                <w:snapToGrid w:val="0"/>
              </w:rPr>
              <w:br/>
            </w:r>
            <w:r w:rsidR="003D6D39">
              <w:rPr>
                <w:rFonts w:ascii="Arial" w:hAnsi="Arial" w:cs="Arial"/>
                <w:snapToGrid w:val="0"/>
              </w:rPr>
              <w:br/>
            </w:r>
            <w:r w:rsidRPr="003D6D39">
              <w:rPr>
                <w:rFonts w:ascii="Arial" w:hAnsi="Arial" w:cs="Arial"/>
              </w:rPr>
              <w:t>Arzt: ………………………………………….</w:t>
            </w:r>
            <w:r w:rsidR="003D6D39">
              <w:rPr>
                <w:rFonts w:ascii="Arial" w:hAnsi="Arial" w:cs="Arial"/>
              </w:rPr>
              <w:br/>
            </w:r>
            <w:r w:rsidRPr="003D6D39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3D6D39">
              <w:rPr>
                <w:rFonts w:ascii="Arial" w:hAnsi="Arial" w:cs="Arial"/>
              </w:rPr>
              <w:t xml:space="preserve">      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3D6D39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6D39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3D6D39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3D6D39" w:rsidRPr="003D6D39" w:rsidRDefault="003D6D39" w:rsidP="003D6D39">
            <w:pPr>
              <w:ind w:left="360"/>
              <w:rPr>
                <w:rFonts w:ascii="Arial" w:hAnsi="Arial" w:cs="Arial"/>
              </w:rPr>
            </w:pPr>
          </w:p>
          <w:p w:rsidR="007C7713" w:rsidRPr="003D6D39" w:rsidRDefault="0016166C" w:rsidP="005126DF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3D6D39">
              <w:rPr>
                <w:rFonts w:ascii="Arial" w:hAnsi="Arial" w:cs="Arial"/>
              </w:rPr>
              <w:t>Verschütteten Flüssigstickstoff nicht zurück gießen, sondern unter Frischluftzufuhr verdampfen lassen!</w:t>
            </w:r>
            <w:r w:rsidR="003D6D39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16166C">
      <w:pPr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6166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5126DF">
            <w:rPr>
              <w:rFonts w:ascii="Arial" w:hAnsi="Arial" w:cs="Arial"/>
              <w:sz w:val="12"/>
              <w:szCs w:val="12"/>
            </w:rPr>
            <w:t xml:space="preserve"> Stand </w:t>
          </w:r>
          <w:r w:rsidR="005126DF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26D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126D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5908"/>
    <w:multiLevelType w:val="hybridMultilevel"/>
    <w:tmpl w:val="B4362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E72EE"/>
    <w:multiLevelType w:val="hybridMultilevel"/>
    <w:tmpl w:val="E8B63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070084"/>
    <w:rsid w:val="0016166C"/>
    <w:rsid w:val="001973F1"/>
    <w:rsid w:val="001A1F39"/>
    <w:rsid w:val="002263FB"/>
    <w:rsid w:val="00377CD5"/>
    <w:rsid w:val="003D6D39"/>
    <w:rsid w:val="004E4A85"/>
    <w:rsid w:val="005126DF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B7122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E800D2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D080E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16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Fluessigstickstoff</vt:lpstr>
    </vt:vector>
  </TitlesOfParts>
  <Company>SVLFG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Fluessigstickstoff</dc:title>
  <dc:subject/>
  <dc:creator/>
  <cp:keywords/>
  <dc:description/>
  <cp:lastModifiedBy>Huber, Michael</cp:lastModifiedBy>
  <cp:revision>4</cp:revision>
  <cp:lastPrinted>2020-11-26T10:37:00Z</cp:lastPrinted>
  <dcterms:created xsi:type="dcterms:W3CDTF">2023-01-17T09:13:00Z</dcterms:created>
  <dcterms:modified xsi:type="dcterms:W3CDTF">2023-04-14T08:24:00Z</dcterms:modified>
</cp:coreProperties>
</file>