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255" w:type="dxa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42"/>
        <w:gridCol w:w="314"/>
        <w:gridCol w:w="1863"/>
        <w:gridCol w:w="1235"/>
        <w:gridCol w:w="1538"/>
        <w:gridCol w:w="1843"/>
        <w:gridCol w:w="1020"/>
      </w:tblGrid>
      <w:tr w:rsidR="00AB258D" w:rsidRPr="00D11AAF" w:rsidTr="00F62561">
        <w:trPr>
          <w:trHeight w:val="661"/>
          <w:tblHeader/>
        </w:trPr>
        <w:tc>
          <w:tcPr>
            <w:tcW w:w="3756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98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AB258D" w:rsidRPr="00D11AAF" w:rsidTr="00F62561">
        <w:trPr>
          <w:trHeight w:val="350"/>
          <w:tblHeader/>
        </w:trPr>
        <w:tc>
          <w:tcPr>
            <w:tcW w:w="3756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98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AC74F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Abgase von Dieselmotoren</w:t>
            </w:r>
            <w:r w:rsidR="007E5F7D">
              <w:rPr>
                <w:rFonts w:ascii="Arial" w:hAnsi="Arial" w:cs="Arial"/>
                <w:b/>
                <w:sz w:val="24"/>
                <w:szCs w:val="24"/>
              </w:rPr>
              <w:t xml:space="preserve"> (DME)</w:t>
            </w:r>
          </w:p>
        </w:tc>
      </w:tr>
      <w:tr w:rsidR="00AB258D" w:rsidRPr="00D11AAF" w:rsidTr="00F62561">
        <w:trPr>
          <w:trHeight w:val="700"/>
          <w:tblHeader/>
        </w:trPr>
        <w:tc>
          <w:tcPr>
            <w:tcW w:w="3756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98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AC74F3" w:rsidRDefault="00AC74F3" w:rsidP="0008576D">
            <w:pPr>
              <w:rPr>
                <w:rFonts w:ascii="Arial" w:hAnsi="Arial" w:cs="Arial"/>
              </w:rPr>
            </w:pPr>
            <w:r w:rsidRPr="00AC74F3">
              <w:rPr>
                <w:rFonts w:ascii="Arial" w:hAnsi="Arial" w:cs="Arial"/>
              </w:rPr>
              <w:t xml:space="preserve">Tätigkeiten und Verfahren, bei denen die Beschäftigten Dieselmotoremissionen (Dieselrußpartikel) </w:t>
            </w:r>
            <w:r w:rsidR="00F62561">
              <w:rPr>
                <w:rFonts w:ascii="Arial" w:hAnsi="Arial" w:cs="Arial"/>
              </w:rPr>
              <w:t>ausgesetzt sind. DME</w:t>
            </w:r>
            <w:r w:rsidRPr="00AC74F3">
              <w:rPr>
                <w:rFonts w:ascii="Arial" w:hAnsi="Arial" w:cs="Arial"/>
              </w:rPr>
              <w:t xml:space="preserve"> sind krebserzeugend!</w:t>
            </w:r>
          </w:p>
        </w:tc>
      </w:tr>
      <w:tr w:rsidR="00D11AAF" w:rsidRPr="00D11AAF" w:rsidTr="00F62561">
        <w:trPr>
          <w:trHeight w:val="330"/>
        </w:trPr>
        <w:tc>
          <w:tcPr>
            <w:tcW w:w="11255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AB258D" w:rsidRPr="00D11AAF" w:rsidTr="00F62561">
        <w:trPr>
          <w:trHeight w:val="2744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5B048E" w:rsidRPr="005B048E" w:rsidRDefault="005B048E" w:rsidP="005B048E">
            <w:pPr>
              <w:rPr>
                <w:rFonts w:ascii="Arial" w:hAnsi="Arial" w:cs="Arial"/>
                <w:sz w:val="10"/>
                <w:szCs w:val="10"/>
              </w:rPr>
            </w:pPr>
          </w:p>
          <w:p w:rsidR="00B01842" w:rsidRDefault="00AC74F3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Abgase von Dieselmotoren </w:t>
            </w:r>
            <w:r w:rsidR="00F63CE4">
              <w:rPr>
                <w:rFonts w:ascii="Arial" w:hAnsi="Arial" w:cs="Arial"/>
              </w:rPr>
              <w:t>bestehen</w:t>
            </w:r>
            <w:r>
              <w:rPr>
                <w:rFonts w:ascii="Arial" w:hAnsi="Arial" w:cs="Arial"/>
              </w:rPr>
              <w:t xml:space="preserve"> aus gas- und partikelförmigen Substanzen. </w:t>
            </w:r>
            <w:r w:rsidR="00F63CE4">
              <w:rPr>
                <w:rFonts w:ascii="Arial" w:hAnsi="Arial" w:cs="Arial"/>
              </w:rPr>
              <w:t xml:space="preserve">Insbesondere </w:t>
            </w:r>
            <w:r w:rsidR="0008576D">
              <w:rPr>
                <w:rFonts w:ascii="Arial" w:hAnsi="Arial" w:cs="Arial"/>
              </w:rPr>
              <w:t xml:space="preserve">sind </w:t>
            </w:r>
            <w:r w:rsidR="00F63CE4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e</w:t>
            </w:r>
            <w:r w:rsidR="0008576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F63CE4">
              <w:rPr>
                <w:rFonts w:ascii="Arial" w:hAnsi="Arial" w:cs="Arial"/>
              </w:rPr>
              <w:t>Dieselrußpartikel (Dieselmotoremissionen) Stickstoffmonoxid, Stickstoffdioxid, Kohlenmonoxid</w:t>
            </w:r>
            <w:r w:rsidR="0008576D">
              <w:rPr>
                <w:rFonts w:ascii="Arial" w:hAnsi="Arial" w:cs="Arial"/>
              </w:rPr>
              <w:t xml:space="preserve"> und</w:t>
            </w:r>
            <w:r w:rsidR="00F63CE4">
              <w:rPr>
                <w:rFonts w:ascii="Arial" w:hAnsi="Arial" w:cs="Arial"/>
              </w:rPr>
              <w:t xml:space="preserve"> Kohlendioxid</w:t>
            </w:r>
            <w:r w:rsidR="00A36A0C">
              <w:rPr>
                <w:rFonts w:ascii="Arial" w:hAnsi="Arial" w:cs="Arial"/>
              </w:rPr>
              <w:t>.</w:t>
            </w:r>
          </w:p>
          <w:p w:rsidR="00F63CE4" w:rsidRDefault="00F63CE4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Einatmen kann zu Gesundheitsschäden führen.</w:t>
            </w:r>
          </w:p>
          <w:p w:rsidR="00F63CE4" w:rsidRDefault="00F63CE4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Atemwegsreizungen wie Brennen der Nase- und Rachenschleimhaut können auftreten.</w:t>
            </w:r>
          </w:p>
          <w:p w:rsidR="00F63CE4" w:rsidRDefault="00F63CE4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Vorübergehende Beschwerden (Schwindel, Kopfschmerz, Übelkeit, Benommenheit) </w:t>
            </w:r>
            <w:r w:rsidR="0008576D">
              <w:rPr>
                <w:rFonts w:ascii="Arial" w:hAnsi="Arial" w:cs="Arial"/>
              </w:rPr>
              <w:t xml:space="preserve">sind </w:t>
            </w:r>
            <w:r>
              <w:rPr>
                <w:rFonts w:ascii="Arial" w:hAnsi="Arial" w:cs="Arial"/>
              </w:rPr>
              <w:t>möglich.</w:t>
            </w:r>
          </w:p>
          <w:p w:rsidR="00F63CE4" w:rsidRDefault="00F63CE4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Dieselrußpartikel können Krebs erzeugen!</w:t>
            </w:r>
          </w:p>
          <w:p w:rsidR="00F63CE4" w:rsidRPr="007C7713" w:rsidRDefault="00F63CE4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Kohlenmonoxid kann das Kind im Mutterleib schädigen!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B01842" w:rsidP="00D11AAF">
            <w:pPr>
              <w:rPr>
                <w:rFonts w:ascii="Arial" w:hAnsi="Arial" w:cs="Arial"/>
              </w:rPr>
            </w:pPr>
          </w:p>
          <w:p w:rsidR="00AC74F3" w:rsidRDefault="00766817" w:rsidP="00D11AAF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115631</wp:posOffset>
                  </wp:positionV>
                  <wp:extent cx="504000" cy="5040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80px-GHS-pictogram-skul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122575</wp:posOffset>
                  </wp:positionV>
                  <wp:extent cx="504000" cy="50400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80px-GHS-pictogram-silhouett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766817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AC74F3" w:rsidRDefault="00766817" w:rsidP="00AC74F3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t xml:space="preserve"> </w:t>
            </w:r>
            <w:r w:rsidR="00AC74F3">
              <w:rPr>
                <w:rFonts w:ascii="Arial" w:hAnsi="Arial" w:cs="Arial"/>
                <w:noProof/>
                <w:lang w:eastAsia="de-DE"/>
              </w:rPr>
              <w:t>Gefahr</w:t>
            </w:r>
          </w:p>
          <w:p w:rsidR="00AB258D" w:rsidRPr="00D11AAF" w:rsidRDefault="00766817" w:rsidP="00AC7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2361504</wp:posOffset>
                  </wp:positionV>
                  <wp:extent cx="503555" cy="503555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002 Rauchen verbot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-9976</wp:posOffset>
                  </wp:positionH>
                  <wp:positionV relativeFrom="paragraph">
                    <wp:posOffset>1746250</wp:posOffset>
                  </wp:positionV>
                  <wp:extent cx="503555" cy="50355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022 Essen und Trinken verbot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1130546</wp:posOffset>
                  </wp:positionV>
                  <wp:extent cx="503555" cy="503555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-P006 Zutritt für Unbefugte verbot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515620</wp:posOffset>
                  </wp:positionV>
                  <wp:extent cx="504000" cy="5040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017_Atemschutz-benutz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58D" w:rsidRPr="00D11AAF" w:rsidTr="00F62561">
        <w:trPr>
          <w:trHeight w:val="311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9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AB258D" w:rsidRPr="00D11AAF" w:rsidTr="005B048E">
        <w:trPr>
          <w:trHeight w:val="4819"/>
        </w:trPr>
        <w:tc>
          <w:tcPr>
            <w:tcW w:w="10235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5B048E" w:rsidRPr="005B048E" w:rsidRDefault="005B048E" w:rsidP="00F63CE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C7713" w:rsidRPr="00A36A0C" w:rsidRDefault="00F63CE4" w:rsidP="00F63CE4">
            <w:pPr>
              <w:rPr>
                <w:rFonts w:ascii="Arial" w:hAnsi="Arial" w:cs="Arial"/>
                <w:b/>
              </w:rPr>
            </w:pPr>
            <w:r w:rsidRPr="00A36A0C">
              <w:rPr>
                <w:rFonts w:ascii="Arial" w:hAnsi="Arial" w:cs="Arial"/>
                <w:b/>
              </w:rPr>
              <w:t>Allgemein gilt:</w:t>
            </w:r>
          </w:p>
          <w:p w:rsidR="00F63CE4" w:rsidRDefault="00A36A0C" w:rsidP="00F63CE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Unnötiges Laufenlassen der Motoren (z.</w:t>
            </w:r>
            <w:r w:rsidR="005B04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Leerlauf), starkes Beschleunigen und Anfahren unterlassen.</w:t>
            </w:r>
          </w:p>
          <w:p w:rsidR="00A36A0C" w:rsidRDefault="00A36A0C" w:rsidP="00F63CE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Wartezeiten </w:t>
            </w:r>
            <w:r w:rsidR="005B048E">
              <w:rPr>
                <w:rFonts w:ascii="Arial" w:hAnsi="Arial" w:cs="Arial"/>
              </w:rPr>
              <w:t xml:space="preserve">bei </w:t>
            </w:r>
            <w:r>
              <w:rPr>
                <w:rFonts w:ascii="Arial" w:hAnsi="Arial" w:cs="Arial"/>
              </w:rPr>
              <w:t>laufendem Motor vermeiden, Motor erst unmittelbar vor dem Losfahren anlassen.</w:t>
            </w:r>
          </w:p>
          <w:p w:rsidR="00A36A0C" w:rsidRDefault="00A36A0C" w:rsidP="00A36A0C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Tanken Motor ausstellen.</w:t>
            </w:r>
            <w:r w:rsidR="00766817">
              <w:t xml:space="preserve"> </w:t>
            </w:r>
          </w:p>
          <w:p w:rsidR="005B048E" w:rsidRPr="005B048E" w:rsidRDefault="00E13850" w:rsidP="005B048E">
            <w:pPr>
              <w:pStyle w:val="Listenabsatz"/>
              <w:numPr>
                <w:ilvl w:val="0"/>
                <w:numId w:val="2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B048E">
              <w:rPr>
                <w:rFonts w:ascii="Arial" w:hAnsi="Arial" w:cs="Arial"/>
              </w:rPr>
              <w:t>Nach Kontakt mit Dieselrußpartikeln verunreinigte Hautpartien gründlich reinigen!</w:t>
            </w:r>
          </w:p>
          <w:p w:rsidR="00F63CE4" w:rsidRPr="00A36A0C" w:rsidRDefault="00A36A0C" w:rsidP="00F63CE4">
            <w:pPr>
              <w:rPr>
                <w:rFonts w:ascii="Arial" w:hAnsi="Arial" w:cs="Arial"/>
                <w:b/>
              </w:rPr>
            </w:pPr>
            <w:r w:rsidRPr="00A36A0C">
              <w:rPr>
                <w:rFonts w:ascii="Arial" w:hAnsi="Arial" w:cs="Arial"/>
                <w:b/>
              </w:rPr>
              <w:t>In ganz oder teilweise geschlossenen Arbeitsbereichen:</w:t>
            </w:r>
          </w:p>
          <w:p w:rsidR="00A36A0C" w:rsidRDefault="00A36A0C" w:rsidP="00A36A0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Maschinen mit emissionsfreien oder </w:t>
            </w:r>
            <w:r w:rsidR="005B048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armen Motoren einsetzen.</w:t>
            </w:r>
          </w:p>
          <w:p w:rsidR="00A36A0C" w:rsidRDefault="00A36A0C" w:rsidP="00A36A0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Einsatz von dieselbetriebenen Maschinen mit Dieselpartikelfilter. Partikelfiltersystem mit Mindestabscheiderate von 90</w:t>
            </w:r>
            <w:r w:rsidR="005B048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%!</w:t>
            </w:r>
          </w:p>
          <w:p w:rsidR="00A36A0C" w:rsidRDefault="00A36A0C" w:rsidP="00A36A0C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Abgase am Auspuff absaugen und ins </w:t>
            </w:r>
            <w:r w:rsidR="00E13850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reie leiten</w:t>
            </w:r>
            <w:r w:rsidR="005B048E">
              <w:rPr>
                <w:rFonts w:ascii="Arial" w:hAnsi="Arial" w:cs="Arial"/>
              </w:rPr>
              <w:t>.</w:t>
            </w:r>
          </w:p>
          <w:p w:rsidR="00A36A0C" w:rsidRDefault="00A36A0C" w:rsidP="005B048E">
            <w:pPr>
              <w:pStyle w:val="Listenabsatz"/>
              <w:numPr>
                <w:ilvl w:val="0"/>
                <w:numId w:val="3"/>
              </w:numPr>
              <w:spacing w:after="120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Wartung und Abgasuntersuchung der Motoren alle 1</w:t>
            </w:r>
            <w:r w:rsidR="000857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500 Betriebsstunden, spätestens jedoch jährlich</w:t>
            </w:r>
            <w:r w:rsidR="005B048E">
              <w:rPr>
                <w:rFonts w:ascii="Arial" w:hAnsi="Arial" w:cs="Arial"/>
              </w:rPr>
              <w:t>.</w:t>
            </w:r>
          </w:p>
          <w:p w:rsidR="005B048E" w:rsidRDefault="00E31FE0" w:rsidP="00E31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Atemschutz:</w:t>
            </w:r>
            <w:r>
              <w:rPr>
                <w:rFonts w:ascii="Arial" w:hAnsi="Arial" w:cs="Arial"/>
              </w:rPr>
              <w:t xml:space="preserve"> </w:t>
            </w:r>
          </w:p>
          <w:p w:rsidR="005B048E" w:rsidRDefault="00E31FE0" w:rsidP="00E31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Grenzwertüberschreitung von Dieselrußpartikeln: Atemschutzgerät mit Partikelfilter P2 oder P3. Diese Filtertypen bieten keinen Schutz gegen Kohlenmonoxid und Stickoxide</w:t>
            </w:r>
            <w:r w:rsidR="0008576D">
              <w:rPr>
                <w:rFonts w:ascii="Arial" w:hAnsi="Arial" w:cs="Arial"/>
              </w:rPr>
              <w:t>.</w:t>
            </w:r>
          </w:p>
          <w:p w:rsidR="005B048E" w:rsidRPr="005B048E" w:rsidRDefault="005B048E" w:rsidP="00E31FE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F62561">
        <w:trPr>
          <w:trHeight w:val="33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06311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Verhalten im Gefahrenfall</w:t>
            </w:r>
          </w:p>
        </w:tc>
      </w:tr>
      <w:tr w:rsidR="007C7713" w:rsidRPr="00D11AAF" w:rsidTr="00F62561">
        <w:trPr>
          <w:trHeight w:val="1051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5B048E" w:rsidRPr="005B048E" w:rsidRDefault="005B048E" w:rsidP="005B048E">
            <w:pPr>
              <w:rPr>
                <w:rFonts w:ascii="Arial" w:hAnsi="Arial" w:cs="Arial"/>
                <w:sz w:val="10"/>
                <w:szCs w:val="10"/>
              </w:rPr>
            </w:pPr>
          </w:p>
          <w:p w:rsidR="007C7713" w:rsidRPr="005B048E" w:rsidRDefault="00E31FE0" w:rsidP="005B048E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 w:rsidRPr="005B048E">
              <w:rPr>
                <w:rFonts w:ascii="Arial" w:hAnsi="Arial" w:cs="Arial"/>
              </w:rPr>
              <w:t>Bei o.</w:t>
            </w:r>
            <w:r w:rsidR="0008576D">
              <w:rPr>
                <w:rFonts w:ascii="Arial" w:hAnsi="Arial" w:cs="Arial"/>
              </w:rPr>
              <w:t xml:space="preserve"> </w:t>
            </w:r>
            <w:r w:rsidRPr="005B048E">
              <w:rPr>
                <w:rFonts w:ascii="Arial" w:hAnsi="Arial" w:cs="Arial"/>
              </w:rPr>
              <w:t>g. Beschwerdesymptome</w:t>
            </w:r>
            <w:r w:rsidR="0008576D">
              <w:rPr>
                <w:rFonts w:ascii="Arial" w:hAnsi="Arial" w:cs="Arial"/>
              </w:rPr>
              <w:t>n</w:t>
            </w:r>
            <w:r w:rsidRPr="005B048E">
              <w:rPr>
                <w:rFonts w:ascii="Arial" w:hAnsi="Arial" w:cs="Arial"/>
              </w:rPr>
              <w:t xml:space="preserve"> Arbeit einstellen und Bereich verlassen, wenn möglich Belüftung herstellen.</w:t>
            </w:r>
          </w:p>
          <w:p w:rsidR="00E31FE0" w:rsidRDefault="00E31FE0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Arzt/Ärztin aufsuchen</w:t>
            </w:r>
            <w:r w:rsidR="0008576D">
              <w:rPr>
                <w:rFonts w:ascii="Arial" w:hAnsi="Arial" w:cs="Arial"/>
              </w:rPr>
              <w:t>.</w:t>
            </w:r>
          </w:p>
          <w:p w:rsidR="00E31FE0" w:rsidRDefault="00E31FE0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Alarm-</w:t>
            </w:r>
            <w:r w:rsidR="000857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Flucht- und Rettungspläne beacht</w:t>
            </w:r>
            <w:r w:rsidR="0008576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</w:t>
            </w:r>
            <w:r w:rsidR="0008576D">
              <w:rPr>
                <w:rFonts w:ascii="Arial" w:hAnsi="Arial" w:cs="Arial"/>
              </w:rPr>
              <w:t>.</w:t>
            </w:r>
          </w:p>
          <w:p w:rsidR="005B048E" w:rsidRPr="005B048E" w:rsidRDefault="005B048E" w:rsidP="005B048E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B258D" w:rsidRPr="00D11AAF" w:rsidTr="00F62561">
        <w:trPr>
          <w:trHeight w:val="311"/>
        </w:trPr>
        <w:tc>
          <w:tcPr>
            <w:tcW w:w="8392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C576E1" w:rsidRDefault="00B01842" w:rsidP="0006311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063111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AB258D" w:rsidRPr="00D11AAF" w:rsidTr="00A936C9">
        <w:trPr>
          <w:trHeight w:val="406"/>
        </w:trPr>
        <w:tc>
          <w:tcPr>
            <w:tcW w:w="3442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A936C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2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0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9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14605</wp:posOffset>
                  </wp:positionV>
                  <wp:extent cx="260350" cy="260350"/>
                  <wp:effectExtent l="0" t="0" r="6350" b="6350"/>
                  <wp:wrapNone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713" w:rsidRPr="00D11AAF" w:rsidTr="00F62561">
        <w:trPr>
          <w:trHeight w:val="1342"/>
        </w:trPr>
        <w:tc>
          <w:tcPr>
            <w:tcW w:w="11255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5B048E" w:rsidRPr="005B048E" w:rsidRDefault="005B048E" w:rsidP="005B048E">
            <w:pPr>
              <w:rPr>
                <w:rFonts w:ascii="Arial" w:hAnsi="Arial" w:cs="Arial"/>
                <w:sz w:val="10"/>
                <w:szCs w:val="10"/>
              </w:rPr>
            </w:pPr>
          </w:p>
          <w:p w:rsidR="00E31FE0" w:rsidRDefault="00E31FE0" w:rsidP="00E31FE0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jeder Ersten-Hilfe Maßnahme: Selbstschutz beachten und umgehend Arzt/Ärztin verständige</w:t>
            </w:r>
            <w:r w:rsidR="0008576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.</w:t>
            </w:r>
          </w:p>
          <w:p w:rsidR="00E31FE0" w:rsidRDefault="00E31FE0" w:rsidP="00E31FE0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 w:rsidRPr="00E31FE0">
              <w:rPr>
                <w:rFonts w:ascii="Arial" w:hAnsi="Arial" w:cs="Arial"/>
                <w:b/>
              </w:rPr>
              <w:t xml:space="preserve">Nach Einatmen: </w:t>
            </w:r>
            <w:r w:rsidRPr="00E31FE0">
              <w:rPr>
                <w:rFonts w:ascii="Arial" w:hAnsi="Arial" w:cs="Arial"/>
              </w:rPr>
              <w:t xml:space="preserve">Frischluft! Bei Bewusstlosigkeit Atemwege </w:t>
            </w:r>
            <w:r w:rsidR="0008576D">
              <w:rPr>
                <w:rFonts w:ascii="Arial" w:hAnsi="Arial" w:cs="Arial"/>
              </w:rPr>
              <w:t>f</w:t>
            </w:r>
            <w:r w:rsidRPr="00E31FE0">
              <w:rPr>
                <w:rFonts w:ascii="Arial" w:hAnsi="Arial" w:cs="Arial"/>
              </w:rPr>
              <w:t>reihalten (Zahnprothese, Erbrochenes entfernen</w:t>
            </w:r>
            <w:r>
              <w:rPr>
                <w:rFonts w:ascii="Arial" w:hAnsi="Arial" w:cs="Arial"/>
              </w:rPr>
              <w:t>, stabile Seitenlagerung), Atmung und Puls überwachen. Bei Atem- oder Herzstillstand: künstliche Beatmung und Herzdruckmassage</w:t>
            </w:r>
            <w:r w:rsidR="0008576D">
              <w:rPr>
                <w:rFonts w:ascii="Arial" w:hAnsi="Arial" w:cs="Arial"/>
              </w:rPr>
              <w:t>.</w:t>
            </w:r>
          </w:p>
          <w:p w:rsidR="005B048E" w:rsidRPr="005B048E" w:rsidRDefault="005B048E" w:rsidP="005B048E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F62561">
        <w:trPr>
          <w:trHeight w:val="33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F62561">
        <w:trPr>
          <w:trHeight w:val="350"/>
        </w:trPr>
        <w:tc>
          <w:tcPr>
            <w:tcW w:w="11255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5B048E" w:rsidRPr="005B048E" w:rsidRDefault="005B048E" w:rsidP="005B048E">
            <w:pPr>
              <w:rPr>
                <w:rFonts w:ascii="Arial" w:hAnsi="Arial" w:cs="Arial"/>
                <w:sz w:val="10"/>
                <w:szCs w:val="10"/>
              </w:rPr>
            </w:pPr>
          </w:p>
          <w:p w:rsidR="007C7713" w:rsidRDefault="00AB258D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Gebrauchte Dieselpartikelfilter gemäß Herstellerangaben entsorgen!</w:t>
            </w:r>
          </w:p>
          <w:p w:rsidR="005B048E" w:rsidRPr="005B048E" w:rsidRDefault="005B048E" w:rsidP="005B04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B258D" w:rsidRPr="00D11AAF" w:rsidTr="00A936C9">
        <w:trPr>
          <w:trHeight w:val="436"/>
        </w:trPr>
        <w:tc>
          <w:tcPr>
            <w:tcW w:w="5619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35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F62561">
        <w:trPr>
          <w:trHeight w:val="233"/>
        </w:trPr>
        <w:tc>
          <w:tcPr>
            <w:tcW w:w="11255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936C9" w:rsidRDefault="00A936C9" w:rsidP="005B048E">
      <w:pPr>
        <w:tabs>
          <w:tab w:val="left" w:pos="7440"/>
        </w:tabs>
        <w:rPr>
          <w:rFonts w:ascii="Arial" w:hAnsi="Arial" w:cs="Arial"/>
          <w:sz w:val="2"/>
          <w:szCs w:val="2"/>
        </w:rPr>
      </w:pPr>
    </w:p>
    <w:p w:rsidR="00A936C9" w:rsidRPr="00A936C9" w:rsidRDefault="00A936C9" w:rsidP="00A936C9">
      <w:pPr>
        <w:rPr>
          <w:rFonts w:ascii="Arial" w:hAnsi="Arial" w:cs="Arial"/>
          <w:sz w:val="2"/>
          <w:szCs w:val="2"/>
        </w:rPr>
      </w:pPr>
    </w:p>
    <w:p w:rsidR="00A936C9" w:rsidRPr="00A936C9" w:rsidRDefault="00A936C9" w:rsidP="00A936C9">
      <w:pPr>
        <w:rPr>
          <w:rFonts w:ascii="Arial" w:hAnsi="Arial" w:cs="Arial"/>
          <w:sz w:val="2"/>
          <w:szCs w:val="2"/>
        </w:rPr>
      </w:pPr>
    </w:p>
    <w:p w:rsidR="00A936C9" w:rsidRPr="00A936C9" w:rsidRDefault="00A936C9" w:rsidP="00A936C9">
      <w:pPr>
        <w:rPr>
          <w:rFonts w:ascii="Arial" w:hAnsi="Arial" w:cs="Arial"/>
          <w:sz w:val="2"/>
          <w:szCs w:val="2"/>
        </w:rPr>
      </w:pPr>
    </w:p>
    <w:p w:rsidR="00AC0B79" w:rsidRPr="00A936C9" w:rsidRDefault="00A936C9" w:rsidP="00A936C9">
      <w:pPr>
        <w:tabs>
          <w:tab w:val="left" w:pos="952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A936C9" w:rsidSect="007D496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34" w:rsidRDefault="00092934" w:rsidP="007D496A">
      <w:pPr>
        <w:spacing w:after="0" w:line="240" w:lineRule="auto"/>
      </w:pPr>
      <w:r>
        <w:separator/>
      </w:r>
    </w:p>
  </w:endnote>
  <w:endnote w:type="continuationSeparator" w:id="0">
    <w:p w:rsidR="00092934" w:rsidRDefault="0009293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68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68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3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AE5DC2">
      <w:trPr>
        <w:tblHeader/>
      </w:trPr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A936C9">
            <w:rPr>
              <w:rFonts w:ascii="Arial" w:hAnsi="Arial" w:cs="Arial"/>
              <w:sz w:val="12"/>
              <w:szCs w:val="12"/>
            </w:rPr>
            <w:t>) Stand 02/2025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830B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830B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34" w:rsidRDefault="00092934" w:rsidP="007D496A">
      <w:pPr>
        <w:spacing w:after="0" w:line="240" w:lineRule="auto"/>
      </w:pPr>
      <w:r>
        <w:separator/>
      </w:r>
    </w:p>
  </w:footnote>
  <w:footnote w:type="continuationSeparator" w:id="0">
    <w:p w:rsidR="00092934" w:rsidRDefault="0009293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32E"/>
    <w:multiLevelType w:val="hybridMultilevel"/>
    <w:tmpl w:val="40E29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90D8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61BAE"/>
    <w:multiLevelType w:val="hybridMultilevel"/>
    <w:tmpl w:val="577C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0C1B"/>
    <w:rsid w:val="00063111"/>
    <w:rsid w:val="0008576D"/>
    <w:rsid w:val="00092934"/>
    <w:rsid w:val="001973F1"/>
    <w:rsid w:val="001A1F39"/>
    <w:rsid w:val="002263FB"/>
    <w:rsid w:val="00323784"/>
    <w:rsid w:val="00377CD5"/>
    <w:rsid w:val="004E4A85"/>
    <w:rsid w:val="005B048E"/>
    <w:rsid w:val="00642467"/>
    <w:rsid w:val="00665D4A"/>
    <w:rsid w:val="00675F1A"/>
    <w:rsid w:val="006E1553"/>
    <w:rsid w:val="00724AB7"/>
    <w:rsid w:val="0073579A"/>
    <w:rsid w:val="00762823"/>
    <w:rsid w:val="00766817"/>
    <w:rsid w:val="00791B53"/>
    <w:rsid w:val="007A0433"/>
    <w:rsid w:val="007C7713"/>
    <w:rsid w:val="007D496A"/>
    <w:rsid w:val="007E5F7D"/>
    <w:rsid w:val="008F0943"/>
    <w:rsid w:val="00962DD4"/>
    <w:rsid w:val="009F5CDE"/>
    <w:rsid w:val="00A36A0C"/>
    <w:rsid w:val="00A447BC"/>
    <w:rsid w:val="00A905B5"/>
    <w:rsid w:val="00A936C9"/>
    <w:rsid w:val="00AB258D"/>
    <w:rsid w:val="00AC0B79"/>
    <w:rsid w:val="00AC74F3"/>
    <w:rsid w:val="00AE5DC2"/>
    <w:rsid w:val="00B01842"/>
    <w:rsid w:val="00B274C1"/>
    <w:rsid w:val="00BA47D1"/>
    <w:rsid w:val="00C135E0"/>
    <w:rsid w:val="00C25321"/>
    <w:rsid w:val="00C576E1"/>
    <w:rsid w:val="00C830B8"/>
    <w:rsid w:val="00C85DDF"/>
    <w:rsid w:val="00D11AAF"/>
    <w:rsid w:val="00D12AA6"/>
    <w:rsid w:val="00D77C16"/>
    <w:rsid w:val="00DC6A35"/>
    <w:rsid w:val="00DD6A8F"/>
    <w:rsid w:val="00DE5388"/>
    <w:rsid w:val="00E13850"/>
    <w:rsid w:val="00E31FE0"/>
    <w:rsid w:val="00E65F86"/>
    <w:rsid w:val="00F07343"/>
    <w:rsid w:val="00F62561"/>
    <w:rsid w:val="00F63CE4"/>
    <w:rsid w:val="00F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Abgase von Dieselmotoren</vt:lpstr>
    </vt:vector>
  </TitlesOfParts>
  <Company>SVLFG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Abgase von Dieselmotoren</dc:title>
  <dc:subject>Betriebsanweisung Gefahrstoffe</dc:subject>
  <dc:creator>SVLFG</dc:creator>
  <cp:keywords/>
  <dc:description/>
  <cp:lastModifiedBy>Bodschwinna, Katrin</cp:lastModifiedBy>
  <cp:revision>2</cp:revision>
  <cp:lastPrinted>2020-11-26T10:37:00Z</cp:lastPrinted>
  <dcterms:created xsi:type="dcterms:W3CDTF">2025-02-28T08:35:00Z</dcterms:created>
  <dcterms:modified xsi:type="dcterms:W3CDTF">2025-02-28T08:35:00Z</dcterms:modified>
</cp:coreProperties>
</file>